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64039BA6" w:rsidP="3D0981E6" w:rsidRDefault="64039BA6" w14:paraId="1F43B80E" w14:textId="3C5D875D">
      <w:pPr>
        <w:pStyle w:val="Default"/>
        <w:jc w:val="center"/>
        <w:rPr>
          <w:sz w:val="28"/>
          <w:szCs w:val="28"/>
          <w:lang w:val="en-US"/>
        </w:rPr>
      </w:pPr>
      <w:r w:rsidRPr="3D0981E6" w:rsidR="64039BA6">
        <w:rPr>
          <w:b w:val="1"/>
          <w:bCs w:val="1"/>
          <w:sz w:val="28"/>
          <w:szCs w:val="28"/>
          <w:lang w:val="en-US"/>
        </w:rPr>
        <w:t>Energy-resolved Thomson parabola spectrometer for laser-driven low energy multi-ion measurement</w:t>
      </w:r>
    </w:p>
    <w:p w:rsidRPr="00B00A4B" w:rsidR="00172F51" w:rsidP="007C1473" w:rsidRDefault="00172F51" w14:paraId="35088509" w14:textId="77777777">
      <w:pPr>
        <w:pStyle w:val="Default"/>
        <w:jc w:val="both"/>
        <w:rPr>
          <w:lang w:val="en-US"/>
        </w:rPr>
      </w:pPr>
    </w:p>
    <w:p w:rsidR="76D678CB" w:rsidP="3D0981E6" w:rsidRDefault="76D678CB" w14:paraId="73D18E6D" w14:textId="41465B8E">
      <w:pPr>
        <w:pStyle w:val="Default"/>
        <w:bidi w:val="0"/>
        <w:spacing w:before="0" w:beforeAutospacing="off" w:after="0" w:afterAutospacing="off" w:line="259" w:lineRule="auto"/>
        <w:ind w:left="0" w:right="0"/>
        <w:jc w:val="center"/>
        <w:rPr>
          <w:noProof w:val="0"/>
          <w:lang w:val="en-US"/>
        </w:rPr>
      </w:pPr>
      <w:r w:rsidRPr="3D0981E6" w:rsidR="76D678CB">
        <w:rPr>
          <w:noProof w:val="0"/>
          <w:color w:val="000000" w:themeColor="text1" w:themeTint="FF" w:themeShade="FF"/>
          <w:sz w:val="24"/>
          <w:szCs w:val="24"/>
          <w:lang w:val="en-US" w:eastAsia="el-GR"/>
        </w:rPr>
        <w:t>Alma Kurmanova</w:t>
      </w:r>
      <w:r w:rsidRPr="3D0981E6" w:rsidR="76D678CB">
        <w:rPr>
          <w:noProof w:val="0"/>
          <w:vertAlign w:val="superscript"/>
          <w:lang w:val="en-US"/>
        </w:rPr>
        <w:t>1</w:t>
      </w:r>
      <w:r w:rsidRPr="3D0981E6" w:rsidR="00693DD5">
        <w:rPr>
          <w:noProof w:val="0"/>
          <w:vertAlign w:val="superscript"/>
          <w:lang w:val="en-US"/>
        </w:rPr>
        <w:t>,2</w:t>
      </w:r>
      <w:r w:rsidRPr="3D0981E6" w:rsidR="76D678CB">
        <w:rPr>
          <w:noProof w:val="0"/>
          <w:lang w:val="en-US"/>
        </w:rPr>
        <w:t>, Giada Petringa</w:t>
      </w:r>
      <w:r w:rsidRPr="3D0981E6" w:rsidR="76D678CB">
        <w:rPr>
          <w:noProof w:val="0"/>
          <w:vertAlign w:val="superscript"/>
          <w:lang w:val="en-US"/>
        </w:rPr>
        <w:t>2</w:t>
      </w:r>
      <w:r w:rsidRPr="3D0981E6" w:rsidR="76D678CB">
        <w:rPr>
          <w:noProof w:val="0"/>
          <w:lang w:val="en-US"/>
        </w:rPr>
        <w:t>, Roberto Catalano</w:t>
      </w:r>
      <w:r w:rsidRPr="3D0981E6" w:rsidR="76D678CB">
        <w:rPr>
          <w:noProof w:val="0"/>
          <w:vertAlign w:val="superscript"/>
          <w:lang w:val="en-US"/>
        </w:rPr>
        <w:t>2</w:t>
      </w:r>
      <w:r w:rsidRPr="3D0981E6" w:rsidR="76D678CB">
        <w:rPr>
          <w:noProof w:val="0"/>
          <w:lang w:val="en-US"/>
        </w:rPr>
        <w:t>, Pablo Cirrone</w:t>
      </w:r>
      <w:r w:rsidRPr="3D0981E6" w:rsidR="76D678CB">
        <w:rPr>
          <w:noProof w:val="0"/>
          <w:vertAlign w:val="superscript"/>
          <w:lang w:val="en-US"/>
        </w:rPr>
        <w:t>2</w:t>
      </w:r>
      <w:r w:rsidRPr="3D0981E6" w:rsidR="76D678CB">
        <w:rPr>
          <w:noProof w:val="0"/>
          <w:lang w:val="en-US"/>
        </w:rPr>
        <w:t xml:space="preserve"> </w:t>
      </w:r>
    </w:p>
    <w:p w:rsidR="00172F51" w:rsidP="3D0981E6" w:rsidRDefault="00172F51" w14:paraId="30C66ECE" w14:textId="34A5B7C3">
      <w:pPr>
        <w:pStyle w:val="Default"/>
        <w:spacing w:before="0" w:beforeAutospacing="off" w:after="0" w:afterAutospacing="off" w:line="259" w:lineRule="auto"/>
        <w:ind w:left="0" w:right="0"/>
        <w:jc w:val="center"/>
        <w:rPr>
          <w:i w:val="1"/>
          <w:iCs w:val="1"/>
          <w:noProof w:val="0"/>
          <w:sz w:val="22"/>
          <w:szCs w:val="22"/>
          <w:lang w:val="en-US"/>
        </w:rPr>
      </w:pPr>
      <w:r w:rsidRPr="3D0981E6" w:rsidR="00172F51">
        <w:rPr>
          <w:i w:val="1"/>
          <w:iCs w:val="1"/>
          <w:sz w:val="22"/>
          <w:szCs w:val="22"/>
          <w:vertAlign w:val="superscript"/>
          <w:lang w:val="en-US"/>
        </w:rPr>
        <w:t>1</w:t>
      </w:r>
      <w:r w:rsidRPr="3D0981E6" w:rsidR="00172F51">
        <w:rPr>
          <w:i w:val="1"/>
          <w:iCs w:val="1"/>
          <w:sz w:val="22"/>
          <w:szCs w:val="22"/>
          <w:lang w:val="en-US"/>
        </w:rPr>
        <w:t xml:space="preserve"> </w:t>
      </w:r>
      <w:proofErr w:type="spellStart"/>
      <w:r w:rsidRPr="3D0981E6" w:rsidR="357B5DFD">
        <w:rPr>
          <w:i w:val="1"/>
          <w:iCs w:val="1"/>
          <w:noProof w:val="0"/>
          <w:color w:val="000000" w:themeColor="text1" w:themeTint="FF" w:themeShade="FF"/>
          <w:sz w:val="22"/>
          <w:szCs w:val="22"/>
          <w:lang w:val="en-US" w:eastAsia="el-GR"/>
        </w:rPr>
        <w:t>Università</w:t>
      </w:r>
      <w:proofErr w:type="spellEnd"/>
      <w:r w:rsidRPr="3D0981E6" w:rsidR="357B5DFD">
        <w:rPr>
          <w:i w:val="1"/>
          <w:iCs w:val="1"/>
          <w:noProof w:val="0"/>
          <w:color w:val="000000" w:themeColor="text1" w:themeTint="FF" w:themeShade="FF"/>
          <w:sz w:val="22"/>
          <w:szCs w:val="22"/>
          <w:lang w:val="en-US" w:eastAsia="el-GR"/>
        </w:rPr>
        <w:t xml:space="preserve"> </w:t>
      </w:r>
      <w:proofErr w:type="spellStart"/>
      <w:r w:rsidRPr="3D0981E6" w:rsidR="357B5DFD">
        <w:rPr>
          <w:i w:val="1"/>
          <w:iCs w:val="1"/>
          <w:noProof w:val="0"/>
          <w:color w:val="000000" w:themeColor="text1" w:themeTint="FF" w:themeShade="FF"/>
          <w:sz w:val="22"/>
          <w:szCs w:val="22"/>
          <w:lang w:val="en-US" w:eastAsia="el-GR"/>
        </w:rPr>
        <w:t>degli</w:t>
      </w:r>
      <w:proofErr w:type="spellEnd"/>
      <w:r w:rsidRPr="3D0981E6" w:rsidR="357B5DFD">
        <w:rPr>
          <w:i w:val="1"/>
          <w:iCs w:val="1"/>
          <w:noProof w:val="0"/>
          <w:color w:val="000000" w:themeColor="text1" w:themeTint="FF" w:themeShade="FF"/>
          <w:sz w:val="22"/>
          <w:szCs w:val="22"/>
          <w:lang w:val="en-US" w:eastAsia="el-GR"/>
        </w:rPr>
        <w:t xml:space="preserve"> Studio di Catania, INFN </w:t>
      </w:r>
      <w:proofErr w:type="spellStart"/>
      <w:r w:rsidRPr="3D0981E6" w:rsidR="357B5DFD">
        <w:rPr>
          <w:i w:val="1"/>
          <w:iCs w:val="1"/>
          <w:noProof w:val="0"/>
          <w:color w:val="000000" w:themeColor="text1" w:themeTint="FF" w:themeShade="FF"/>
          <w:sz w:val="22"/>
          <w:szCs w:val="22"/>
          <w:lang w:val="en-US" w:eastAsia="el-GR"/>
        </w:rPr>
        <w:t>Laboratori</w:t>
      </w:r>
      <w:proofErr w:type="spellEnd"/>
      <w:r w:rsidRPr="3D0981E6" w:rsidR="357B5DFD">
        <w:rPr>
          <w:i w:val="1"/>
          <w:iCs w:val="1"/>
          <w:noProof w:val="0"/>
          <w:color w:val="000000" w:themeColor="text1" w:themeTint="FF" w:themeShade="FF"/>
          <w:sz w:val="22"/>
          <w:szCs w:val="22"/>
          <w:lang w:val="en-US" w:eastAsia="el-GR"/>
        </w:rPr>
        <w:t xml:space="preserve"> </w:t>
      </w:r>
      <w:proofErr w:type="spellStart"/>
      <w:r w:rsidRPr="3D0981E6" w:rsidR="357B5DFD">
        <w:rPr>
          <w:i w:val="1"/>
          <w:iCs w:val="1"/>
          <w:noProof w:val="0"/>
          <w:color w:val="000000" w:themeColor="text1" w:themeTint="FF" w:themeShade="FF"/>
          <w:sz w:val="22"/>
          <w:szCs w:val="22"/>
          <w:lang w:val="en-US" w:eastAsia="el-GR"/>
        </w:rPr>
        <w:t>Nazionali</w:t>
      </w:r>
      <w:proofErr w:type="spellEnd"/>
      <w:r w:rsidRPr="3D0981E6" w:rsidR="357B5DFD">
        <w:rPr>
          <w:i w:val="1"/>
          <w:iCs w:val="1"/>
          <w:noProof w:val="0"/>
          <w:color w:val="000000" w:themeColor="text1" w:themeTint="FF" w:themeShade="FF"/>
          <w:sz w:val="22"/>
          <w:szCs w:val="22"/>
          <w:lang w:val="en-US" w:eastAsia="el-GR"/>
        </w:rPr>
        <w:t xml:space="preserve"> del Sud, Catania, Italy</w:t>
      </w:r>
    </w:p>
    <w:p w:rsidRPr="00B00A4B" w:rsidR="00172F51" w:rsidP="3D0981E6" w:rsidRDefault="00172F51" w14:paraId="58803087" w14:textId="141F7B46">
      <w:pPr>
        <w:pStyle w:val="Default"/>
        <w:jc w:val="center"/>
        <w:rPr>
          <w:noProof w:val="0"/>
          <w:lang w:val="en-US"/>
        </w:rPr>
      </w:pPr>
      <w:r w:rsidRPr="3D0981E6" w:rsidR="00172F51">
        <w:rPr>
          <w:i w:val="1"/>
          <w:iCs w:val="1"/>
          <w:sz w:val="22"/>
          <w:szCs w:val="22"/>
          <w:vertAlign w:val="superscript"/>
          <w:lang w:val="en-US"/>
        </w:rPr>
        <w:t>2</w:t>
      </w:r>
      <w:r w:rsidRPr="3D0981E6" w:rsidR="00172F51">
        <w:rPr>
          <w:i w:val="1"/>
          <w:iCs w:val="1"/>
          <w:color w:val="000000" w:themeColor="text1" w:themeTint="FF" w:themeShade="FF"/>
          <w:sz w:val="22"/>
          <w:szCs w:val="22"/>
          <w:lang w:val="en-US" w:eastAsia="el-GR"/>
        </w:rPr>
        <w:t xml:space="preserve"> </w:t>
      </w:r>
      <w:r w:rsidRPr="3D0981E6" w:rsidR="1DAD045F">
        <w:rPr>
          <w:i w:val="1"/>
          <w:iCs w:val="1"/>
          <w:noProof w:val="0"/>
          <w:color w:val="000000" w:themeColor="text1" w:themeTint="FF" w:themeShade="FF"/>
          <w:sz w:val="22"/>
          <w:szCs w:val="22"/>
          <w:lang w:val="en-US" w:eastAsia="el-GR"/>
        </w:rPr>
        <w:t xml:space="preserve">INFN </w:t>
      </w:r>
      <w:proofErr w:type="spellStart"/>
      <w:r w:rsidRPr="3D0981E6" w:rsidR="1DAD045F">
        <w:rPr>
          <w:i w:val="1"/>
          <w:iCs w:val="1"/>
          <w:noProof w:val="0"/>
          <w:color w:val="000000" w:themeColor="text1" w:themeTint="FF" w:themeShade="FF"/>
          <w:sz w:val="22"/>
          <w:szCs w:val="22"/>
          <w:lang w:val="en-US" w:eastAsia="el-GR"/>
        </w:rPr>
        <w:t>Laboratori</w:t>
      </w:r>
      <w:proofErr w:type="spellEnd"/>
      <w:r w:rsidRPr="3D0981E6" w:rsidR="1DAD045F">
        <w:rPr>
          <w:i w:val="1"/>
          <w:iCs w:val="1"/>
          <w:noProof w:val="0"/>
          <w:color w:val="000000" w:themeColor="text1" w:themeTint="FF" w:themeShade="FF"/>
          <w:sz w:val="22"/>
          <w:szCs w:val="22"/>
          <w:lang w:val="en-US" w:eastAsia="el-GR"/>
        </w:rPr>
        <w:t xml:space="preserve"> </w:t>
      </w:r>
      <w:proofErr w:type="spellStart"/>
      <w:r w:rsidRPr="3D0981E6" w:rsidR="1DAD045F">
        <w:rPr>
          <w:i w:val="1"/>
          <w:iCs w:val="1"/>
          <w:noProof w:val="0"/>
          <w:color w:val="000000" w:themeColor="text1" w:themeTint="FF" w:themeShade="FF"/>
          <w:sz w:val="22"/>
          <w:szCs w:val="22"/>
          <w:lang w:val="en-US" w:eastAsia="el-GR"/>
        </w:rPr>
        <w:t>Nazionali</w:t>
      </w:r>
      <w:proofErr w:type="spellEnd"/>
      <w:r w:rsidRPr="3D0981E6" w:rsidR="1DAD045F">
        <w:rPr>
          <w:i w:val="1"/>
          <w:iCs w:val="1"/>
          <w:noProof w:val="0"/>
          <w:color w:val="000000" w:themeColor="text1" w:themeTint="FF" w:themeShade="FF"/>
          <w:sz w:val="22"/>
          <w:szCs w:val="22"/>
          <w:lang w:val="en-US" w:eastAsia="el-GR"/>
        </w:rPr>
        <w:t xml:space="preserve"> del Sud, Catania, Italy</w:t>
      </w:r>
    </w:p>
    <w:p w:rsidR="3D0981E6" w:rsidP="3D0981E6" w:rsidRDefault="3D0981E6" w14:paraId="73A7B525" w14:textId="1E74C41F">
      <w:pPr>
        <w:pStyle w:val="Default"/>
        <w:jc w:val="both"/>
        <w:rPr>
          <w:lang w:val="en-US"/>
        </w:rPr>
      </w:pPr>
    </w:p>
    <w:p w:rsidR="260634B2" w:rsidP="3D0981E6" w:rsidRDefault="260634B2" w14:paraId="4392D237" w14:textId="506C2349">
      <w:pPr>
        <w:spacing w:after="0" w:afterAutospacing="off" w:line="276" w:lineRule="auto"/>
        <w:contextualSpacing/>
        <w:jc w:val="both"/>
        <w:rPr>
          <w:rFonts w:ascii="Times New Roman" w:hAnsi="Times New Roman" w:eastAsia="Times New Roman" w:cs="Times New Roman"/>
          <w:noProof w:val="0"/>
          <w:color w:val="000000" w:themeColor="text1" w:themeTint="FF" w:themeShade="FF"/>
          <w:sz w:val="24"/>
          <w:szCs w:val="24"/>
          <w:lang w:val="en-US" w:eastAsia="el-GR"/>
        </w:rPr>
      </w:pPr>
      <w:r w:rsidRPr="454E0D73" w:rsidR="260634B2">
        <w:rPr>
          <w:rFonts w:ascii="Times New Roman" w:hAnsi="Times New Roman" w:eastAsia="Times New Roman" w:cs="Times New Roman"/>
          <w:noProof w:val="0"/>
          <w:color w:val="000000" w:themeColor="text1" w:themeTint="FF" w:themeShade="FF"/>
          <w:sz w:val="24"/>
          <w:szCs w:val="24"/>
          <w:lang w:val="en-US" w:eastAsia="el-GR"/>
        </w:rPr>
        <w:t xml:space="preserve">Laser-driven tabletop accelerators have paved the way for multi-ion sources with ultra-high energies and </w:t>
      </w:r>
      <w:r w:rsidRPr="454E0D73" w:rsidR="07A2DAFD">
        <w:rPr>
          <w:rFonts w:ascii="Times New Roman" w:hAnsi="Times New Roman" w:eastAsia="Times New Roman" w:cs="Times New Roman"/>
          <w:noProof w:val="0"/>
          <w:color w:val="000000" w:themeColor="text1" w:themeTint="FF" w:themeShade="FF"/>
          <w:sz w:val="24"/>
          <w:szCs w:val="24"/>
          <w:lang w:val="en-US" w:eastAsia="el-GR"/>
        </w:rPr>
        <w:t>well-defined</w:t>
      </w:r>
      <w:r w:rsidRPr="454E0D73" w:rsidR="260634B2">
        <w:rPr>
          <w:rFonts w:ascii="Times New Roman" w:hAnsi="Times New Roman" w:eastAsia="Times New Roman" w:cs="Times New Roman"/>
          <w:noProof w:val="0"/>
          <w:color w:val="000000" w:themeColor="text1" w:themeTint="FF" w:themeShade="FF"/>
          <w:sz w:val="24"/>
          <w:szCs w:val="24"/>
          <w:lang w:val="en-US" w:eastAsia="el-GR"/>
        </w:rPr>
        <w:t xml:space="preserve"> beam divergence. Real-world applications need to be preceded by robust beam diagnostics, which are challenging due to the operating conditions and beam complexity. One possible </w:t>
      </w:r>
      <w:proofErr w:type="spellStart"/>
      <w:r w:rsidRPr="454E0D73" w:rsidR="260634B2">
        <w:rPr>
          <w:rFonts w:ascii="Times New Roman" w:hAnsi="Times New Roman" w:eastAsia="Times New Roman" w:cs="Times New Roman"/>
          <w:noProof w:val="0"/>
          <w:color w:val="000000" w:themeColor="text1" w:themeTint="FF" w:themeShade="FF"/>
          <w:sz w:val="24"/>
          <w:szCs w:val="24"/>
          <w:lang w:val="en-US" w:eastAsia="el-GR"/>
        </w:rPr>
        <w:t>dosimetric</w:t>
      </w:r>
      <w:proofErr w:type="spellEnd"/>
      <w:r w:rsidRPr="454E0D73" w:rsidR="260634B2">
        <w:rPr>
          <w:rFonts w:ascii="Times New Roman" w:hAnsi="Times New Roman" w:eastAsia="Times New Roman" w:cs="Times New Roman"/>
          <w:noProof w:val="0"/>
          <w:color w:val="000000" w:themeColor="text1" w:themeTint="FF" w:themeShade="FF"/>
          <w:sz w:val="24"/>
          <w:szCs w:val="24"/>
          <w:lang w:val="en-US" w:eastAsia="el-GR"/>
        </w:rPr>
        <w:t xml:space="preserve"> solution is the Thomson parabola spectrometer (TPS), which scatters ions according to their kinetic energy and charge-to-mass ratio (q/m) thanks to the combination of electric and magnetic fields. A new compact TPS has been designed and is under development at INFN </w:t>
      </w:r>
      <w:proofErr w:type="spellStart"/>
      <w:r w:rsidRPr="454E0D73" w:rsidR="260634B2">
        <w:rPr>
          <w:rFonts w:ascii="Times New Roman" w:hAnsi="Times New Roman" w:eastAsia="Times New Roman" w:cs="Times New Roman"/>
          <w:noProof w:val="0"/>
          <w:color w:val="000000" w:themeColor="text1" w:themeTint="FF" w:themeShade="FF"/>
          <w:sz w:val="24"/>
          <w:szCs w:val="24"/>
          <w:lang w:val="en-US" w:eastAsia="el-GR"/>
        </w:rPr>
        <w:t>Laboratori</w:t>
      </w:r>
      <w:proofErr w:type="spellEnd"/>
      <w:r w:rsidRPr="454E0D73" w:rsidR="260634B2">
        <w:rPr>
          <w:rFonts w:ascii="Times New Roman" w:hAnsi="Times New Roman" w:eastAsia="Times New Roman" w:cs="Times New Roman"/>
          <w:noProof w:val="0"/>
          <w:color w:val="000000" w:themeColor="text1" w:themeTint="FF" w:themeShade="FF"/>
          <w:sz w:val="24"/>
          <w:szCs w:val="24"/>
          <w:lang w:val="en-US" w:eastAsia="el-GR"/>
        </w:rPr>
        <w:t xml:space="preserve"> </w:t>
      </w:r>
      <w:proofErr w:type="spellStart"/>
      <w:r w:rsidRPr="454E0D73" w:rsidR="260634B2">
        <w:rPr>
          <w:rFonts w:ascii="Times New Roman" w:hAnsi="Times New Roman" w:eastAsia="Times New Roman" w:cs="Times New Roman"/>
          <w:noProof w:val="0"/>
          <w:color w:val="000000" w:themeColor="text1" w:themeTint="FF" w:themeShade="FF"/>
          <w:sz w:val="24"/>
          <w:szCs w:val="24"/>
          <w:lang w:val="en-US" w:eastAsia="el-GR"/>
        </w:rPr>
        <w:t>Nazionali</w:t>
      </w:r>
      <w:proofErr w:type="spellEnd"/>
      <w:r w:rsidRPr="454E0D73" w:rsidR="260634B2">
        <w:rPr>
          <w:rFonts w:ascii="Times New Roman" w:hAnsi="Times New Roman" w:eastAsia="Times New Roman" w:cs="Times New Roman"/>
          <w:noProof w:val="0"/>
          <w:color w:val="000000" w:themeColor="text1" w:themeTint="FF" w:themeShade="FF"/>
          <w:sz w:val="24"/>
          <w:szCs w:val="24"/>
          <w:lang w:val="en-US" w:eastAsia="el-GR"/>
        </w:rPr>
        <w:t xml:space="preserve"> del Sud based on realistic beam simulations performed using the Monte Carlo based toolkit TOPAS. The spectrometer is specially designed for low energy ion beams composed of 0.5-5 MeV protons and 1-10 MeV alpha particles, to distinguish then with high energy resolution </w:t>
      </w:r>
      <w:r w:rsidRPr="454E0D73" w:rsidR="5FF04326">
        <w:rPr>
          <w:rFonts w:ascii="Times New Roman" w:hAnsi="Times New Roman" w:eastAsia="Times New Roman" w:cs="Times New Roman"/>
          <w:noProof w:val="0"/>
          <w:color w:val="000000" w:themeColor="text1" w:themeTint="FF" w:themeShade="FF"/>
          <w:sz w:val="24"/>
          <w:szCs w:val="24"/>
          <w:lang w:val="en-US" w:eastAsia="el-GR"/>
        </w:rPr>
        <w:t>Δ</w:t>
      </w:r>
      <w:r w:rsidRPr="454E0D73" w:rsidR="260634B2">
        <w:rPr>
          <w:rFonts w:ascii="Times New Roman" w:hAnsi="Times New Roman" w:eastAsia="Times New Roman" w:cs="Times New Roman"/>
          <w:noProof w:val="0"/>
          <w:color w:val="000000" w:themeColor="text1" w:themeTint="FF" w:themeShade="FF"/>
          <w:sz w:val="24"/>
          <w:szCs w:val="24"/>
          <w:lang w:val="en-US" w:eastAsia="el-GR"/>
        </w:rPr>
        <w:t xml:space="preserve">E/E &lt;1%. Overlapping ion traces in a certain energy range are consequently avoided, through careful choice of pinhole diameter, field parameters, and drift lengths. The proposed TPS has been designed to be merely 30 cm in size while retaining full functionality, to allow for direct placement in the target-laser interaction chamber. The compact design can be readily deployed in proton-boron fusion experiments with low reaction rates where particle flux </w:t>
      </w:r>
      <w:r w:rsidRPr="454E0D73" w:rsidR="7DB30837">
        <w:rPr>
          <w:rFonts w:ascii="Times New Roman" w:hAnsi="Times New Roman" w:eastAsia="Times New Roman" w:cs="Times New Roman"/>
          <w:noProof w:val="0"/>
          <w:color w:val="000000" w:themeColor="text1" w:themeTint="FF" w:themeShade="FF"/>
          <w:sz w:val="24"/>
          <w:szCs w:val="24"/>
          <w:lang w:val="en-US" w:eastAsia="el-GR"/>
        </w:rPr>
        <w:t>is</w:t>
      </w:r>
      <w:r w:rsidRPr="454E0D73" w:rsidR="260634B2">
        <w:rPr>
          <w:rFonts w:ascii="Times New Roman" w:hAnsi="Times New Roman" w:eastAsia="Times New Roman" w:cs="Times New Roman"/>
          <w:noProof w:val="0"/>
          <w:color w:val="000000" w:themeColor="text1" w:themeTint="FF" w:themeShade="FF"/>
          <w:sz w:val="24"/>
          <w:szCs w:val="24"/>
          <w:lang w:val="en-US" w:eastAsia="el-GR"/>
        </w:rPr>
        <w:t xml:space="preserve"> expected to be small.</w:t>
      </w:r>
    </w:p>
    <w:p w:rsidRPr="00172F51" w:rsidR="00172F51" w:rsidP="3D0981E6" w:rsidRDefault="00172F51" w14:paraId="521EF359" w14:textId="77777777" w14:noSpellErr="1">
      <w:pPr>
        <w:spacing w:after="0" w:line="240" w:lineRule="auto"/>
        <w:jc w:val="both"/>
        <w:rPr>
          <w:lang w:val="en-US"/>
        </w:rPr>
      </w:pPr>
    </w:p>
    <w:sectPr w:rsidRPr="00172F51" w:rsidR="00172F51" w:rsidSect="008A02C6">
      <w:pgSz w:w="11906" w:h="16838" w:orient="portrait"/>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F51"/>
    <w:rsid w:val="0007701F"/>
    <w:rsid w:val="00172F51"/>
    <w:rsid w:val="002613C6"/>
    <w:rsid w:val="002A0132"/>
    <w:rsid w:val="002B1B1E"/>
    <w:rsid w:val="0047107B"/>
    <w:rsid w:val="004B6517"/>
    <w:rsid w:val="004E0655"/>
    <w:rsid w:val="00574ABC"/>
    <w:rsid w:val="005B2E78"/>
    <w:rsid w:val="00693DD5"/>
    <w:rsid w:val="007C1473"/>
    <w:rsid w:val="008A02C6"/>
    <w:rsid w:val="008E26FD"/>
    <w:rsid w:val="00910550"/>
    <w:rsid w:val="009A3324"/>
    <w:rsid w:val="00B14154"/>
    <w:rsid w:val="00C67C56"/>
    <w:rsid w:val="00DC42A2"/>
    <w:rsid w:val="00E16B73"/>
    <w:rsid w:val="00E412FD"/>
    <w:rsid w:val="00E50186"/>
    <w:rsid w:val="00F724D4"/>
    <w:rsid w:val="00FD0DCC"/>
    <w:rsid w:val="07A2DAFD"/>
    <w:rsid w:val="1DAD045F"/>
    <w:rsid w:val="260634B2"/>
    <w:rsid w:val="357B5DFD"/>
    <w:rsid w:val="3D0981E6"/>
    <w:rsid w:val="454E0D73"/>
    <w:rsid w:val="4ADA6938"/>
    <w:rsid w:val="4FADDA5B"/>
    <w:rsid w:val="5130825F"/>
    <w:rsid w:val="52CC52C0"/>
    <w:rsid w:val="54682321"/>
    <w:rsid w:val="5553F88E"/>
    <w:rsid w:val="5FF04326"/>
    <w:rsid w:val="64039BA6"/>
    <w:rsid w:val="670DDA3F"/>
    <w:rsid w:val="698707BD"/>
    <w:rsid w:val="6FAFBEBB"/>
    <w:rsid w:val="709B9428"/>
    <w:rsid w:val="76D678CB"/>
    <w:rsid w:val="770AD5AC"/>
    <w:rsid w:val="7DB3083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E8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a" w:default="1">
    <w:name w:val="Normal"/>
    <w:qFormat/>
    <w:rsid w:val="00172F51"/>
    <w:pPr>
      <w:spacing w:after="200" w:line="276" w:lineRule="auto"/>
    </w:pPr>
    <w:rPr>
      <w:rFonts w:ascii="Calibri" w:hAnsi="Calibri"/>
      <w:sz w:val="22"/>
      <w:szCs w:val="22"/>
      <w:lang w:val="el-GR" w:eastAsia="el-GR"/>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Default" w:customStyle="1">
    <w:name w:val="Default"/>
    <w:rsid w:val="00172F51"/>
    <w:pPr>
      <w:autoSpaceDE w:val="0"/>
      <w:autoSpaceDN w:val="0"/>
      <w:adjustRightInd w:val="0"/>
    </w:pPr>
    <w:rPr>
      <w:color w:val="000000"/>
      <w:sz w:val="24"/>
      <w:szCs w:val="24"/>
      <w:lang w:val="el-GR" w:eastAsia="el-GR"/>
    </w:rPr>
  </w:style>
  <w:style w:type="paragraph" w:styleId="a3">
    <w:name w:val="Balloon Text"/>
    <w:basedOn w:val="a"/>
    <w:link w:val="Char"/>
    <w:rsid w:val="002A0132"/>
    <w:pPr>
      <w:spacing w:after="0" w:line="240" w:lineRule="auto"/>
    </w:pPr>
    <w:rPr>
      <w:rFonts w:ascii="Tahoma" w:hAnsi="Tahoma" w:cs="Tahoma"/>
      <w:sz w:val="16"/>
      <w:szCs w:val="16"/>
    </w:rPr>
  </w:style>
  <w:style w:type="character" w:styleId="Char" w:customStyle="1">
    <w:name w:val="Κείμενο πλαισίου Char"/>
    <w:basedOn w:val="a0"/>
    <w:link w:val="a3"/>
    <w:rsid w:val="002A0132"/>
    <w:rPr>
      <w:rFonts w:ascii="Tahoma" w:hAnsi="Tahoma" w:cs="Tahoma"/>
      <w:sz w:val="16"/>
      <w:szCs w:val="16"/>
      <w:lang w:val="el-GR"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F51"/>
    <w:pPr>
      <w:spacing w:after="200" w:line="276" w:lineRule="auto"/>
    </w:pPr>
    <w:rPr>
      <w:rFonts w:ascii="Calibri" w:hAnsi="Calibri"/>
      <w:sz w:val="22"/>
      <w:szCs w:val="22"/>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72F51"/>
    <w:pPr>
      <w:autoSpaceDE w:val="0"/>
      <w:autoSpaceDN w:val="0"/>
      <w:adjustRightInd w:val="0"/>
    </w:pPr>
    <w:rPr>
      <w:color w:val="000000"/>
      <w:sz w:val="24"/>
      <w:szCs w:val="24"/>
      <w:lang w:val="el-GR" w:eastAsia="el-GR"/>
    </w:rPr>
  </w:style>
  <w:style w:type="paragraph" w:styleId="a3">
    <w:name w:val="Balloon Text"/>
    <w:basedOn w:val="a"/>
    <w:link w:val="Char"/>
    <w:rsid w:val="002A0132"/>
    <w:pPr>
      <w:spacing w:after="0" w:line="240" w:lineRule="auto"/>
    </w:pPr>
    <w:rPr>
      <w:rFonts w:ascii="Tahoma" w:hAnsi="Tahoma" w:cs="Tahoma"/>
      <w:sz w:val="16"/>
      <w:szCs w:val="16"/>
    </w:rPr>
  </w:style>
  <w:style w:type="character" w:customStyle="1" w:styleId="Char">
    <w:name w:val="Κείμενο πλαισίου Char"/>
    <w:basedOn w:val="a0"/>
    <w:link w:val="a3"/>
    <w:rsid w:val="002A0132"/>
    <w:rPr>
      <w:rFonts w:ascii="Tahoma" w:hAnsi="Tahoma" w:cs="Tahoma"/>
      <w:sz w:val="16"/>
      <w:szCs w:val="16"/>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Title of talk or poster (two lines maximum)</dc:title>
  <dc:creator>margaret</dc:creator>
  <lastModifiedBy>ALMA KURMANOVA</lastModifiedBy>
  <revision>4</revision>
  <dcterms:created xsi:type="dcterms:W3CDTF">2022-12-23T10:33:00.0000000Z</dcterms:created>
  <dcterms:modified xsi:type="dcterms:W3CDTF">2023-01-31T16:11:57.4522140Z</dcterms:modified>
</coreProperties>
</file>