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8509" w14:textId="7FE92484" w:rsidR="00172F51" w:rsidRDefault="008616E2" w:rsidP="00B84540">
      <w:pPr>
        <w:pStyle w:val="Default"/>
        <w:jc w:val="center"/>
        <w:rPr>
          <w:sz w:val="28"/>
          <w:szCs w:val="28"/>
          <w:lang w:val="en-US"/>
        </w:rPr>
      </w:pPr>
      <w:r>
        <w:rPr>
          <w:b/>
          <w:bCs/>
          <w:sz w:val="28"/>
          <w:szCs w:val="28"/>
          <w:lang w:val="en-US"/>
        </w:rPr>
        <w:t>CVD Diamond Tomography for the DTT Fusion Device</w:t>
      </w:r>
    </w:p>
    <w:p w14:paraId="2E2AE539" w14:textId="77777777" w:rsidR="00B84540" w:rsidRPr="00B84540" w:rsidRDefault="00B84540" w:rsidP="00B84540">
      <w:pPr>
        <w:pStyle w:val="Default"/>
        <w:jc w:val="center"/>
        <w:rPr>
          <w:sz w:val="28"/>
          <w:szCs w:val="28"/>
          <w:lang w:val="en-US"/>
        </w:rPr>
      </w:pPr>
    </w:p>
    <w:p w14:paraId="22E48456" w14:textId="0DBB97DF" w:rsidR="0007701F" w:rsidRPr="008E1E0C" w:rsidRDefault="006F2586" w:rsidP="007C1473">
      <w:pPr>
        <w:pStyle w:val="Default"/>
        <w:jc w:val="center"/>
        <w:rPr>
          <w:vertAlign w:val="superscript"/>
          <w:lang w:val="it-IT"/>
        </w:rPr>
      </w:pPr>
      <w:r w:rsidRPr="006F2586">
        <w:rPr>
          <w:lang w:val="it-IT"/>
        </w:rPr>
        <w:t>F. Bombarda</w:t>
      </w:r>
      <w:r w:rsidR="00172F51" w:rsidRPr="006F2586">
        <w:rPr>
          <w:vertAlign w:val="superscript"/>
          <w:lang w:val="it-IT"/>
        </w:rPr>
        <w:t>1</w:t>
      </w:r>
      <w:r w:rsidR="00172F51" w:rsidRPr="006F2586">
        <w:rPr>
          <w:lang w:val="it-IT"/>
        </w:rPr>
        <w:t xml:space="preserve">, </w:t>
      </w:r>
      <w:r w:rsidRPr="006F2586">
        <w:rPr>
          <w:lang w:val="it-IT"/>
        </w:rPr>
        <w:t>S. Palomba</w:t>
      </w:r>
      <w:r w:rsidR="00172F51" w:rsidRPr="006F2586">
        <w:rPr>
          <w:vertAlign w:val="superscript"/>
          <w:lang w:val="it-IT"/>
        </w:rPr>
        <w:t>2</w:t>
      </w:r>
      <w:r w:rsidR="00172F51" w:rsidRPr="006F2586">
        <w:rPr>
          <w:lang w:val="it-IT"/>
        </w:rPr>
        <w:t xml:space="preserve">, </w:t>
      </w:r>
      <w:r w:rsidRPr="006F2586">
        <w:rPr>
          <w:lang w:val="it-IT"/>
        </w:rPr>
        <w:t xml:space="preserve">S. </w:t>
      </w:r>
      <w:r>
        <w:rPr>
          <w:lang w:val="it-IT"/>
        </w:rPr>
        <w:t>Cesaroni</w:t>
      </w:r>
      <w:r>
        <w:rPr>
          <w:vertAlign w:val="superscript"/>
          <w:lang w:val="it-IT"/>
        </w:rPr>
        <w:t>1</w:t>
      </w:r>
      <w:r w:rsidR="00172F51" w:rsidRPr="006F2586">
        <w:rPr>
          <w:lang w:val="it-IT"/>
        </w:rPr>
        <w:t>,</w:t>
      </w:r>
      <w:r>
        <w:rPr>
          <w:lang w:val="it-IT"/>
        </w:rPr>
        <w:t xml:space="preserve"> </w:t>
      </w:r>
      <w:r w:rsidR="00526C8E">
        <w:rPr>
          <w:lang w:val="it-IT"/>
        </w:rPr>
        <w:t>C. Verona</w:t>
      </w:r>
      <w:r w:rsidR="00526C8E">
        <w:rPr>
          <w:vertAlign w:val="superscript"/>
          <w:lang w:val="it-IT"/>
        </w:rPr>
        <w:t>2</w:t>
      </w:r>
      <w:r w:rsidR="00526C8E">
        <w:rPr>
          <w:lang w:val="it-IT"/>
        </w:rPr>
        <w:t xml:space="preserve">, </w:t>
      </w:r>
      <w:r>
        <w:rPr>
          <w:lang w:val="it-IT"/>
        </w:rPr>
        <w:t>G. Verona-Rinati</w:t>
      </w:r>
      <w:r>
        <w:rPr>
          <w:vertAlign w:val="superscript"/>
          <w:lang w:val="it-IT"/>
        </w:rPr>
        <w:t>2</w:t>
      </w:r>
      <w:r>
        <w:rPr>
          <w:lang w:val="it-IT"/>
        </w:rPr>
        <w:t>, M. Marinelli</w:t>
      </w:r>
      <w:r>
        <w:rPr>
          <w:vertAlign w:val="superscript"/>
          <w:lang w:val="it-IT"/>
        </w:rPr>
        <w:t>2</w:t>
      </w:r>
      <w:r>
        <w:rPr>
          <w:lang w:val="it-IT"/>
        </w:rPr>
        <w:t xml:space="preserve">, </w:t>
      </w:r>
      <w:r w:rsidR="00526C8E">
        <w:rPr>
          <w:lang w:val="it-IT"/>
        </w:rPr>
        <w:t>M. Angelone</w:t>
      </w:r>
      <w:r w:rsidR="00526C8E">
        <w:rPr>
          <w:vertAlign w:val="superscript"/>
          <w:lang w:val="it-IT"/>
        </w:rPr>
        <w:t>1</w:t>
      </w:r>
      <w:r w:rsidR="008E1E0C">
        <w:rPr>
          <w:lang w:val="it-IT"/>
        </w:rPr>
        <w:t>, M. Iafrati</w:t>
      </w:r>
      <w:r w:rsidR="008E1E0C">
        <w:rPr>
          <w:vertAlign w:val="superscript"/>
          <w:lang w:val="it-IT"/>
        </w:rPr>
        <w:t>1</w:t>
      </w:r>
    </w:p>
    <w:p w14:paraId="2AEF2AF4" w14:textId="77777777" w:rsidR="006F2586" w:rsidRDefault="00172F51" w:rsidP="003E1E08">
      <w:pPr>
        <w:spacing w:after="0" w:line="240" w:lineRule="auto"/>
        <w:jc w:val="center"/>
        <w:rPr>
          <w:rFonts w:ascii="Times New Roman" w:hAnsi="Times New Roman"/>
          <w:i/>
        </w:rPr>
      </w:pPr>
      <w:r w:rsidRPr="006F2586">
        <w:rPr>
          <w:rFonts w:ascii="Times New Roman" w:hAnsi="Times New Roman"/>
          <w:i/>
          <w:iCs/>
          <w:vertAlign w:val="superscript"/>
          <w:lang w:val="en-US"/>
        </w:rPr>
        <w:t>1</w:t>
      </w:r>
      <w:r w:rsidRPr="006F2586">
        <w:rPr>
          <w:rFonts w:ascii="Times New Roman" w:hAnsi="Times New Roman"/>
          <w:i/>
          <w:iCs/>
          <w:lang w:val="en-US"/>
        </w:rPr>
        <w:t xml:space="preserve"> </w:t>
      </w:r>
      <w:r w:rsidR="006F2586" w:rsidRPr="006F2586">
        <w:rPr>
          <w:rFonts w:ascii="Times New Roman" w:hAnsi="Times New Roman"/>
          <w:i/>
        </w:rPr>
        <w:t xml:space="preserve">ENEA, </w:t>
      </w:r>
      <w:proofErr w:type="gramStart"/>
      <w:r w:rsidR="006F2586" w:rsidRPr="006F2586">
        <w:rPr>
          <w:rFonts w:ascii="Times New Roman" w:hAnsi="Times New Roman"/>
          <w:i/>
        </w:rPr>
        <w:t>Fusion</w:t>
      </w:r>
      <w:proofErr w:type="gramEnd"/>
      <w:r w:rsidR="006F2586" w:rsidRPr="006F2586">
        <w:rPr>
          <w:rFonts w:ascii="Times New Roman" w:hAnsi="Times New Roman"/>
          <w:i/>
        </w:rPr>
        <w:t xml:space="preserve"> and Nuclear Safety Department, Frascati (Rome), Italy</w:t>
      </w:r>
    </w:p>
    <w:p w14:paraId="1626FBD0" w14:textId="31C34307" w:rsidR="006F2586" w:rsidRPr="006F2586" w:rsidRDefault="00172F51" w:rsidP="003E1E08">
      <w:pPr>
        <w:spacing w:after="0" w:line="240" w:lineRule="auto"/>
        <w:jc w:val="center"/>
        <w:rPr>
          <w:rFonts w:ascii="Times New Roman" w:hAnsi="Times New Roman"/>
          <w:i/>
        </w:rPr>
      </w:pPr>
      <w:r w:rsidRPr="00DC42A2">
        <w:rPr>
          <w:i/>
          <w:iCs/>
          <w:vertAlign w:val="superscript"/>
          <w:lang w:val="en-US"/>
        </w:rPr>
        <w:t>2</w:t>
      </w:r>
      <w:r w:rsidRPr="006F2586">
        <w:rPr>
          <w:rFonts w:ascii="Times New Roman" w:hAnsi="Times New Roman"/>
          <w:i/>
          <w:iCs/>
          <w:lang w:val="en-US"/>
        </w:rPr>
        <w:t xml:space="preserve"> </w:t>
      </w:r>
      <w:r w:rsidR="006F2586">
        <w:rPr>
          <w:rFonts w:ascii="Times New Roman" w:hAnsi="Times New Roman"/>
          <w:i/>
          <w:iCs/>
          <w:lang w:val="en-US"/>
        </w:rPr>
        <w:t>“</w:t>
      </w:r>
      <w:r w:rsidR="006F2586" w:rsidRPr="006F2586">
        <w:rPr>
          <w:rFonts w:ascii="Times New Roman" w:hAnsi="Times New Roman"/>
          <w:i/>
        </w:rPr>
        <w:t>Tor Vergata” University of Rome, Industrial Engineering Department, Rome, Italy</w:t>
      </w:r>
    </w:p>
    <w:p w14:paraId="3C299BA5" w14:textId="61E62174" w:rsidR="00172F51" w:rsidRDefault="00172F51" w:rsidP="003E1E08">
      <w:pPr>
        <w:pStyle w:val="Default"/>
        <w:rPr>
          <w:lang w:val="en-US"/>
        </w:rPr>
      </w:pPr>
    </w:p>
    <w:p w14:paraId="549E4C76" w14:textId="77777777" w:rsidR="00B84540" w:rsidRPr="007C1473" w:rsidRDefault="00B84540" w:rsidP="003E1E08">
      <w:pPr>
        <w:pStyle w:val="Default"/>
        <w:rPr>
          <w:lang w:val="en-US"/>
        </w:rPr>
      </w:pPr>
    </w:p>
    <w:p w14:paraId="3EA3AD2C" w14:textId="77777777" w:rsidR="00DD5A8B" w:rsidRDefault="005942ED" w:rsidP="007C1473">
      <w:pPr>
        <w:pStyle w:val="Default"/>
        <w:jc w:val="both"/>
        <w:rPr>
          <w:lang w:val="en-US"/>
        </w:rPr>
      </w:pPr>
      <w:r>
        <w:rPr>
          <w:lang w:val="en-US"/>
        </w:rPr>
        <w:t>The DTT tokamak</w:t>
      </w:r>
      <w:r w:rsidR="009D25C2">
        <w:rPr>
          <w:lang w:val="en-US"/>
        </w:rPr>
        <w:t xml:space="preserve"> [1]</w:t>
      </w:r>
      <w:r>
        <w:rPr>
          <w:lang w:val="en-US"/>
        </w:rPr>
        <w:t xml:space="preserve"> presently under construction at Frascati (Rome, Italy) is a relatively large device of major radius </w:t>
      </w:r>
      <w:r w:rsidRPr="009D25C2">
        <w:rPr>
          <w:i/>
          <w:iCs/>
          <w:lang w:val="en-US"/>
        </w:rPr>
        <w:t>R</w:t>
      </w:r>
      <w:r>
        <w:rPr>
          <w:lang w:val="en-US"/>
        </w:rPr>
        <w:t>=</w:t>
      </w:r>
      <w:r w:rsidR="009D25C2">
        <w:rPr>
          <w:lang w:val="en-US"/>
        </w:rPr>
        <w:t xml:space="preserve"> 2.19</w:t>
      </w:r>
      <w:r>
        <w:rPr>
          <w:lang w:val="en-US"/>
        </w:rPr>
        <w:t xml:space="preserve"> m, minor radius </w:t>
      </w:r>
      <w:r w:rsidRPr="009D25C2">
        <w:rPr>
          <w:i/>
          <w:iCs/>
          <w:lang w:val="en-US"/>
        </w:rPr>
        <w:t>a</w:t>
      </w:r>
      <w:r>
        <w:rPr>
          <w:lang w:val="en-US"/>
        </w:rPr>
        <w:t>=</w:t>
      </w:r>
      <w:r w:rsidR="009D25C2">
        <w:rPr>
          <w:lang w:val="en-US"/>
        </w:rPr>
        <w:t xml:space="preserve"> 0.70</w:t>
      </w:r>
      <w:r>
        <w:rPr>
          <w:lang w:val="en-US"/>
        </w:rPr>
        <w:t xml:space="preserve"> m, toroidal field on axis </w:t>
      </w:r>
      <w:r w:rsidRPr="009D25C2">
        <w:rPr>
          <w:i/>
          <w:iCs/>
          <w:lang w:val="en-US"/>
        </w:rPr>
        <w:t>B</w:t>
      </w:r>
      <w:r w:rsidR="009D25C2" w:rsidRPr="009D25C2">
        <w:rPr>
          <w:i/>
          <w:iCs/>
          <w:vertAlign w:val="subscript"/>
          <w:lang w:val="en-US"/>
        </w:rPr>
        <w:t>T</w:t>
      </w:r>
      <w:r>
        <w:rPr>
          <w:lang w:val="en-US"/>
        </w:rPr>
        <w:t>=</w:t>
      </w:r>
      <w:r w:rsidR="009D25C2">
        <w:rPr>
          <w:lang w:val="en-US"/>
        </w:rPr>
        <w:t xml:space="preserve"> 6</w:t>
      </w:r>
      <w:r>
        <w:rPr>
          <w:lang w:val="en-US"/>
        </w:rPr>
        <w:t xml:space="preserve"> T, plasma current </w:t>
      </w:r>
      <w:r w:rsidRPr="009D25C2">
        <w:rPr>
          <w:i/>
          <w:iCs/>
          <w:lang w:val="en-US"/>
        </w:rPr>
        <w:t>I</w:t>
      </w:r>
      <w:r w:rsidRPr="009D25C2">
        <w:rPr>
          <w:i/>
          <w:iCs/>
          <w:vertAlign w:val="subscript"/>
          <w:lang w:val="en-US"/>
        </w:rPr>
        <w:t>p</w:t>
      </w:r>
      <w:r>
        <w:rPr>
          <w:lang w:val="en-US"/>
        </w:rPr>
        <w:t>=</w:t>
      </w:r>
      <w:r w:rsidR="009D25C2">
        <w:rPr>
          <w:lang w:val="en-US"/>
        </w:rPr>
        <w:t xml:space="preserve"> 5.5 </w:t>
      </w:r>
      <w:r>
        <w:rPr>
          <w:lang w:val="en-US"/>
        </w:rPr>
        <w:t xml:space="preserve">MA. Even </w:t>
      </w:r>
      <w:r w:rsidR="00CD1590">
        <w:rPr>
          <w:lang w:val="en-US"/>
        </w:rPr>
        <w:t xml:space="preserve">if designed to operate </w:t>
      </w:r>
      <w:r>
        <w:rPr>
          <w:lang w:val="en-US"/>
        </w:rPr>
        <w:t xml:space="preserve">with Deuterium </w:t>
      </w:r>
      <w:r w:rsidR="0008607A">
        <w:rPr>
          <w:lang w:val="en-US"/>
        </w:rPr>
        <w:t>fuel</w:t>
      </w:r>
      <w:r>
        <w:rPr>
          <w:lang w:val="en-US"/>
        </w:rPr>
        <w:t xml:space="preserve">, the </w:t>
      </w:r>
      <w:r w:rsidR="00CD1590">
        <w:rPr>
          <w:lang w:val="en-US"/>
        </w:rPr>
        <w:t xml:space="preserve">neutron and gamma radiation flux will pose very substantial challenges for any diagnostic system required to operate in the proximity of, or inside the vacuum vessel, as in the case of typical </w:t>
      </w:r>
      <w:r w:rsidR="000550BC">
        <w:rPr>
          <w:lang w:val="en-US"/>
        </w:rPr>
        <w:t xml:space="preserve">Si diodes used for </w:t>
      </w:r>
      <w:r w:rsidR="00CD1590">
        <w:rPr>
          <w:lang w:val="en-US"/>
        </w:rPr>
        <w:t xml:space="preserve">Soft-X-ray Tomography. </w:t>
      </w:r>
    </w:p>
    <w:p w14:paraId="0387A781" w14:textId="77777777" w:rsidR="00DD5A8B" w:rsidRDefault="00DD5A8B" w:rsidP="007C1473">
      <w:pPr>
        <w:pStyle w:val="Default"/>
        <w:jc w:val="both"/>
        <w:rPr>
          <w:lang w:val="en-US"/>
        </w:rPr>
      </w:pPr>
    </w:p>
    <w:p w14:paraId="602819B3" w14:textId="3A430176" w:rsidR="005942ED" w:rsidRDefault="00922313" w:rsidP="007C1473">
      <w:pPr>
        <w:pStyle w:val="Default"/>
        <w:jc w:val="both"/>
        <w:rPr>
          <w:lang w:val="en-US"/>
        </w:rPr>
      </w:pPr>
      <w:r>
        <w:rPr>
          <w:lang w:val="en-US"/>
        </w:rPr>
        <w:t>For this reason</w:t>
      </w:r>
      <w:r w:rsidR="000550BC">
        <w:rPr>
          <w:lang w:val="en-US"/>
        </w:rPr>
        <w:t>,</w:t>
      </w:r>
      <w:r w:rsidR="004410CD">
        <w:rPr>
          <w:lang w:val="en-US"/>
        </w:rPr>
        <w:t xml:space="preserve"> the use of</w:t>
      </w:r>
      <w:r>
        <w:rPr>
          <w:lang w:val="en-US"/>
        </w:rPr>
        <w:t xml:space="preserve"> a different kind of </w:t>
      </w:r>
      <w:r w:rsidR="000550BC">
        <w:rPr>
          <w:lang w:val="en-US"/>
        </w:rPr>
        <w:t xml:space="preserve">UV-SX </w:t>
      </w:r>
      <w:r>
        <w:rPr>
          <w:lang w:val="en-US"/>
        </w:rPr>
        <w:t>photon detector</w:t>
      </w:r>
      <w:r w:rsidR="000550BC">
        <w:rPr>
          <w:lang w:val="en-US"/>
        </w:rPr>
        <w:t>s</w:t>
      </w:r>
      <w:r>
        <w:rPr>
          <w:lang w:val="en-US"/>
        </w:rPr>
        <w:t xml:space="preserve"> diodes is </w:t>
      </w:r>
      <w:r w:rsidR="004410CD">
        <w:rPr>
          <w:lang w:val="en-US"/>
        </w:rPr>
        <w:t>addressed and investigated</w:t>
      </w:r>
      <w:r>
        <w:rPr>
          <w:lang w:val="en-US"/>
        </w:rPr>
        <w:t xml:space="preserve">, namely </w:t>
      </w:r>
      <w:r w:rsidR="000550BC">
        <w:rPr>
          <w:lang w:val="en-US"/>
        </w:rPr>
        <w:t xml:space="preserve">the </w:t>
      </w:r>
      <w:r>
        <w:rPr>
          <w:lang w:val="en-US"/>
        </w:rPr>
        <w:t xml:space="preserve">single crystal, Chemical Vapor Deposition </w:t>
      </w:r>
      <w:r w:rsidR="000550BC">
        <w:rPr>
          <w:lang w:val="en-US"/>
        </w:rPr>
        <w:t>(CVD) d</w:t>
      </w:r>
      <w:r>
        <w:rPr>
          <w:lang w:val="en-US"/>
        </w:rPr>
        <w:t>iamond detectors being produced at the</w:t>
      </w:r>
      <w:r w:rsidR="000550BC">
        <w:rPr>
          <w:lang w:val="en-US"/>
        </w:rPr>
        <w:t xml:space="preserve"> laboratory of Industrial Engineering Department of the University of “Tor </w:t>
      </w:r>
      <w:proofErr w:type="spellStart"/>
      <w:r w:rsidR="000550BC">
        <w:rPr>
          <w:lang w:val="en-US"/>
        </w:rPr>
        <w:t>Vergata</w:t>
      </w:r>
      <w:proofErr w:type="spellEnd"/>
      <w:r w:rsidR="000550BC">
        <w:rPr>
          <w:lang w:val="en-US"/>
        </w:rPr>
        <w:t>” in Rome. These have been successfully tested on JET</w:t>
      </w:r>
      <w:r w:rsidR="00670371">
        <w:rPr>
          <w:lang w:val="en-US"/>
        </w:rPr>
        <w:t xml:space="preserve"> [2]</w:t>
      </w:r>
      <w:r w:rsidR="000550BC">
        <w:rPr>
          <w:lang w:val="en-US"/>
        </w:rPr>
        <w:t xml:space="preserve"> and FTU</w:t>
      </w:r>
      <w:r w:rsidR="00670371">
        <w:rPr>
          <w:lang w:val="en-US"/>
        </w:rPr>
        <w:t xml:space="preserve"> [3]</w:t>
      </w:r>
      <w:r w:rsidR="000550BC">
        <w:rPr>
          <w:lang w:val="en-US"/>
        </w:rPr>
        <w:t>, but never in full tomographic layout (in fact only two detectors were installed on each machine), and the</w:t>
      </w:r>
      <w:r w:rsidR="0008607A">
        <w:rPr>
          <w:lang w:val="en-US"/>
        </w:rPr>
        <w:t>ir</w:t>
      </w:r>
      <w:r w:rsidR="000550BC">
        <w:rPr>
          <w:lang w:val="en-US"/>
        </w:rPr>
        <w:t xml:space="preserve"> locations so removed from the torus that both radiation and heat </w:t>
      </w:r>
      <w:r w:rsidR="00091D99">
        <w:rPr>
          <w:lang w:val="en-US"/>
        </w:rPr>
        <w:t>were</w:t>
      </w:r>
      <w:r w:rsidR="000550BC">
        <w:rPr>
          <w:lang w:val="en-US"/>
        </w:rPr>
        <w:t xml:space="preserve"> not a concern.</w:t>
      </w:r>
    </w:p>
    <w:p w14:paraId="6E79DAD7" w14:textId="77777777" w:rsidR="000C0AEB" w:rsidRDefault="000C0AEB" w:rsidP="007C1473">
      <w:pPr>
        <w:pStyle w:val="Default"/>
        <w:jc w:val="both"/>
        <w:rPr>
          <w:lang w:val="en-US"/>
        </w:rPr>
      </w:pPr>
    </w:p>
    <w:p w14:paraId="647F228C" w14:textId="56EDDCDC" w:rsidR="00E90A66" w:rsidRDefault="00E90A66" w:rsidP="007C1473">
      <w:pPr>
        <w:pStyle w:val="Default"/>
        <w:jc w:val="both"/>
        <w:rPr>
          <w:lang w:val="en-US"/>
        </w:rPr>
      </w:pPr>
      <w:r>
        <w:rPr>
          <w:lang w:val="en-US"/>
        </w:rPr>
        <w:t>The CVD diamond</w:t>
      </w:r>
      <w:r w:rsidR="00A24C74">
        <w:rPr>
          <w:lang w:val="en-US"/>
        </w:rPr>
        <w:t>s</w:t>
      </w:r>
      <w:r>
        <w:rPr>
          <w:lang w:val="en-US"/>
        </w:rPr>
        <w:t xml:space="preserve"> exhibit a number of attractive features: they are </w:t>
      </w:r>
      <w:r w:rsidR="00BF20C4">
        <w:rPr>
          <w:lang w:val="en-US"/>
        </w:rPr>
        <w:t xml:space="preserve">sensitive to radiation from 5.5 eV up to </w:t>
      </w:r>
      <w:r w:rsidR="00121103">
        <w:rPr>
          <w:lang w:val="en-US"/>
        </w:rPr>
        <w:t>tens of keV but are visible blind</w:t>
      </w:r>
      <w:r w:rsidR="007A26DC">
        <w:rPr>
          <w:lang w:val="en-US"/>
        </w:rPr>
        <w:t xml:space="preserve"> and</w:t>
      </w:r>
      <w:r w:rsidR="00BF20C4">
        <w:rPr>
          <w:lang w:val="en-US"/>
        </w:rPr>
        <w:t xml:space="preserve"> </w:t>
      </w:r>
      <w:r>
        <w:rPr>
          <w:lang w:val="en-US"/>
        </w:rPr>
        <w:t xml:space="preserve">much more radiation resistant </w:t>
      </w:r>
      <w:r w:rsidR="007A26DC">
        <w:rPr>
          <w:lang w:val="en-US"/>
        </w:rPr>
        <w:t xml:space="preserve">than silicon, </w:t>
      </w:r>
      <w:r>
        <w:rPr>
          <w:lang w:val="en-US"/>
        </w:rPr>
        <w:t>especially the thin samples suitable for photon detection</w:t>
      </w:r>
      <w:r w:rsidR="007A26DC">
        <w:rPr>
          <w:lang w:val="en-US"/>
        </w:rPr>
        <w:t xml:space="preserve">. </w:t>
      </w:r>
      <w:r w:rsidR="000311A6">
        <w:rPr>
          <w:lang w:val="en-US"/>
        </w:rPr>
        <w:t xml:space="preserve">They </w:t>
      </w:r>
      <w:r>
        <w:rPr>
          <w:lang w:val="en-US"/>
        </w:rPr>
        <w:t xml:space="preserve">can </w:t>
      </w:r>
      <w:r w:rsidR="000311A6">
        <w:rPr>
          <w:lang w:val="en-US"/>
        </w:rPr>
        <w:t xml:space="preserve">also </w:t>
      </w:r>
      <w:r>
        <w:rPr>
          <w:lang w:val="en-US"/>
        </w:rPr>
        <w:t>operate at room temperature with very high S/N ratios</w:t>
      </w:r>
      <w:r w:rsidR="007A26DC">
        <w:rPr>
          <w:lang w:val="en-US"/>
        </w:rPr>
        <w:t>,</w:t>
      </w:r>
      <w:r>
        <w:rPr>
          <w:lang w:val="en-US"/>
        </w:rPr>
        <w:t xml:space="preserve"> are very small in size and, most importantly, they can be placed in the machine high vacuum, without need for Be windows. </w:t>
      </w:r>
      <w:r w:rsidR="000311A6">
        <w:rPr>
          <w:lang w:val="en-US"/>
        </w:rPr>
        <w:t>Furthermore, c</w:t>
      </w:r>
      <w:r w:rsidR="00043845">
        <w:rPr>
          <w:lang w:val="en-US"/>
        </w:rPr>
        <w:t xml:space="preserve">onsidering the geometry of DTT port ducts, the coverage of the plasma poloidal section required for a proper tomographic inversion is allowed only by </w:t>
      </w:r>
      <w:r>
        <w:rPr>
          <w:lang w:val="en-US"/>
        </w:rPr>
        <w:t>placing the diodes very close to the plasma itself</w:t>
      </w:r>
      <w:r w:rsidR="004410CD">
        <w:rPr>
          <w:lang w:val="en-US"/>
        </w:rPr>
        <w:t xml:space="preserve">. </w:t>
      </w:r>
      <w:r w:rsidR="004410CD">
        <w:rPr>
          <w:lang w:val="en-US"/>
        </w:rPr>
        <w:t>Consequently</w:t>
      </w:r>
      <w:r w:rsidR="004410CD">
        <w:rPr>
          <w:lang w:val="en-US"/>
        </w:rPr>
        <w:t>,</w:t>
      </w:r>
      <w:r w:rsidR="004410CD">
        <w:rPr>
          <w:lang w:val="en-US"/>
        </w:rPr>
        <w:t xml:space="preserve"> the suitability of Si or </w:t>
      </w:r>
      <w:proofErr w:type="spellStart"/>
      <w:r w:rsidR="004410CD">
        <w:rPr>
          <w:lang w:val="en-US"/>
        </w:rPr>
        <w:t>CdTe</w:t>
      </w:r>
      <w:proofErr w:type="spellEnd"/>
      <w:r w:rsidR="004410CD">
        <w:rPr>
          <w:lang w:val="en-US"/>
        </w:rPr>
        <w:t xml:space="preserve"> diodes is not obvious and requires a careful assessment</w:t>
      </w:r>
      <w:r w:rsidR="004410CD">
        <w:rPr>
          <w:lang w:val="en-US"/>
        </w:rPr>
        <w:t>.</w:t>
      </w:r>
    </w:p>
    <w:p w14:paraId="06919732" w14:textId="77777777" w:rsidR="000C0AEB" w:rsidRDefault="000C0AEB" w:rsidP="007C1473">
      <w:pPr>
        <w:pStyle w:val="Default"/>
        <w:jc w:val="both"/>
        <w:rPr>
          <w:lang w:val="en-US"/>
        </w:rPr>
      </w:pPr>
    </w:p>
    <w:p w14:paraId="33E08AC9" w14:textId="1C800002" w:rsidR="00A31FF5" w:rsidRDefault="00B84540" w:rsidP="007C1473">
      <w:pPr>
        <w:pStyle w:val="Default"/>
        <w:jc w:val="both"/>
        <w:rPr>
          <w:lang w:val="en-US"/>
        </w:rPr>
      </w:pPr>
      <w:r>
        <w:rPr>
          <w:lang w:val="en-US"/>
        </w:rPr>
        <w:t>The main features of the CVD diamond tomography systems proposed for DTT are presented, with the results of the simulations used to guide the design of the optical layout</w:t>
      </w:r>
      <w:r w:rsidR="007A26DC">
        <w:rPr>
          <w:lang w:val="en-US"/>
        </w:rPr>
        <w:t xml:space="preserve"> and</w:t>
      </w:r>
      <w:r>
        <w:rPr>
          <w:lang w:val="en-US"/>
        </w:rPr>
        <w:t xml:space="preserve"> the various </w:t>
      </w:r>
      <w:r w:rsidR="007A26DC">
        <w:rPr>
          <w:lang w:val="en-US"/>
        </w:rPr>
        <w:t xml:space="preserve">detector </w:t>
      </w:r>
      <w:r>
        <w:rPr>
          <w:lang w:val="en-US"/>
        </w:rPr>
        <w:t>configurations adopted for different applications.</w:t>
      </w:r>
      <w:r w:rsidR="000C0AEB">
        <w:rPr>
          <w:lang w:val="en-US"/>
        </w:rPr>
        <w:t xml:space="preserve"> The main technical issues associated with the mounting of a large number of diodes in close proximity to the plasma, insulation, cabling, heat and radiation loads, and front</w:t>
      </w:r>
      <w:r w:rsidR="00951618">
        <w:rPr>
          <w:lang w:val="en-US"/>
        </w:rPr>
        <w:t>-</w:t>
      </w:r>
      <w:r w:rsidR="000C0AEB">
        <w:rPr>
          <w:lang w:val="en-US"/>
        </w:rPr>
        <w:t>end electronics will be discussed.</w:t>
      </w:r>
    </w:p>
    <w:p w14:paraId="2F1B5888" w14:textId="47203199" w:rsidR="00CD1590" w:rsidRDefault="00CD1590" w:rsidP="007C1473">
      <w:pPr>
        <w:pStyle w:val="Default"/>
        <w:jc w:val="both"/>
        <w:rPr>
          <w:lang w:val="en-US"/>
        </w:rPr>
      </w:pPr>
    </w:p>
    <w:p w14:paraId="391B8C68" w14:textId="115EDBD3" w:rsidR="00CD1590" w:rsidRPr="00DB022F" w:rsidRDefault="009D25C2" w:rsidP="009D25C2">
      <w:pPr>
        <w:pStyle w:val="Default"/>
        <w:rPr>
          <w:sz w:val="22"/>
          <w:szCs w:val="22"/>
          <w:lang w:val="fr-FR"/>
        </w:rPr>
      </w:pPr>
      <w:r w:rsidRPr="00526C8E">
        <w:rPr>
          <w:sz w:val="22"/>
          <w:szCs w:val="22"/>
          <w:lang w:val="fr-FR"/>
        </w:rPr>
        <w:t>[1] R. Ambrosino et al,</w:t>
      </w:r>
      <w:r w:rsidRPr="00526C8E">
        <w:rPr>
          <w:i/>
          <w:iCs/>
          <w:sz w:val="22"/>
          <w:szCs w:val="22"/>
          <w:lang w:val="fr-FR"/>
        </w:rPr>
        <w:t xml:space="preserve"> </w:t>
      </w:r>
      <w:r w:rsidRPr="00DB022F">
        <w:rPr>
          <w:i/>
          <w:iCs/>
          <w:sz w:val="22"/>
          <w:szCs w:val="22"/>
        </w:rPr>
        <w:t>Fus</w:t>
      </w:r>
      <w:r w:rsidRPr="00526C8E">
        <w:rPr>
          <w:i/>
          <w:iCs/>
          <w:sz w:val="22"/>
          <w:szCs w:val="22"/>
          <w:lang w:val="fr-FR"/>
        </w:rPr>
        <w:t>.</w:t>
      </w:r>
      <w:r w:rsidRPr="00DB022F">
        <w:rPr>
          <w:i/>
          <w:iCs/>
          <w:sz w:val="22"/>
          <w:szCs w:val="22"/>
        </w:rPr>
        <w:t xml:space="preserve"> Eng</w:t>
      </w:r>
      <w:r w:rsidRPr="00526C8E">
        <w:rPr>
          <w:i/>
          <w:iCs/>
          <w:sz w:val="22"/>
          <w:szCs w:val="22"/>
          <w:lang w:val="fr-FR"/>
        </w:rPr>
        <w:t xml:space="preserve">. </w:t>
      </w:r>
      <w:r w:rsidRPr="00DB022F">
        <w:rPr>
          <w:i/>
          <w:iCs/>
          <w:sz w:val="22"/>
          <w:szCs w:val="22"/>
          <w:lang w:val="fr-FR"/>
        </w:rPr>
        <w:t xml:space="preserve">&amp; </w:t>
      </w:r>
      <w:r w:rsidRPr="00DB022F">
        <w:rPr>
          <w:i/>
          <w:iCs/>
          <w:sz w:val="22"/>
          <w:szCs w:val="22"/>
        </w:rPr>
        <w:t>Des</w:t>
      </w:r>
      <w:r w:rsidR="00DB022F" w:rsidRPr="00DB022F">
        <w:rPr>
          <w:i/>
          <w:iCs/>
          <w:sz w:val="22"/>
          <w:szCs w:val="22"/>
          <w:lang w:val="fr-FR"/>
        </w:rPr>
        <w:t>.</w:t>
      </w:r>
      <w:r w:rsidRPr="00DB022F">
        <w:rPr>
          <w:b/>
          <w:bCs/>
          <w:sz w:val="22"/>
          <w:szCs w:val="22"/>
        </w:rPr>
        <w:t>167</w:t>
      </w:r>
      <w:r w:rsidRPr="00DB022F">
        <w:rPr>
          <w:sz w:val="22"/>
          <w:szCs w:val="22"/>
        </w:rPr>
        <w:t xml:space="preserve"> (2021) 112330</w:t>
      </w:r>
      <w:r w:rsidR="00DB022F">
        <w:rPr>
          <w:sz w:val="22"/>
          <w:szCs w:val="22"/>
          <w:lang w:val="fr-FR" w:eastAsia="en-US"/>
        </w:rPr>
        <w:t xml:space="preserve"> </w:t>
      </w:r>
    </w:p>
    <w:p w14:paraId="521EF359" w14:textId="7827290D" w:rsidR="00172F51" w:rsidRPr="00A24C74" w:rsidRDefault="00DB022F" w:rsidP="00DB022F">
      <w:pPr>
        <w:autoSpaceDE w:val="0"/>
        <w:autoSpaceDN w:val="0"/>
        <w:adjustRightInd w:val="0"/>
        <w:spacing w:after="0" w:line="240" w:lineRule="auto"/>
        <w:rPr>
          <w:rFonts w:ascii="TimesLTStd-Roman" w:hAnsi="TimesLTStd-Roman" w:cs="TimesLTStd-Roman"/>
          <w:color w:val="0000BF"/>
          <w:sz w:val="18"/>
          <w:szCs w:val="18"/>
          <w:lang w:val="it-IT" w:eastAsia="en-US"/>
        </w:rPr>
      </w:pPr>
      <w:r w:rsidRPr="00DD5A8B">
        <w:rPr>
          <w:rFonts w:ascii="Times New Roman" w:hAnsi="Times New Roman"/>
          <w:lang w:val="it-IT"/>
        </w:rPr>
        <w:t xml:space="preserve">[2] M. </w:t>
      </w:r>
      <w:r w:rsidRPr="00DD5A8B">
        <w:rPr>
          <w:rFonts w:ascii="Times New Roman" w:hAnsi="Times New Roman"/>
          <w:color w:val="000000"/>
          <w:lang w:val="it-IT" w:eastAsia="en-US"/>
        </w:rPr>
        <w:t xml:space="preserve">Angelone </w:t>
      </w:r>
      <w:r w:rsidRPr="00DD5A8B">
        <w:rPr>
          <w:rFonts w:ascii="Times New Roman" w:hAnsi="Times New Roman"/>
          <w:i/>
          <w:iCs/>
          <w:color w:val="000000"/>
          <w:lang w:val="it-IT" w:eastAsia="en-US"/>
        </w:rPr>
        <w:t>et al.,</w:t>
      </w:r>
      <w:r w:rsidRPr="00DD5A8B">
        <w:rPr>
          <w:rFonts w:ascii="Times New Roman" w:hAnsi="Times New Roman"/>
          <w:color w:val="000000"/>
          <w:lang w:val="it-IT" w:eastAsia="en-US"/>
        </w:rPr>
        <w:t xml:space="preserve"> </w:t>
      </w:r>
      <w:proofErr w:type="spellStart"/>
      <w:r w:rsidRPr="00DD5A8B">
        <w:rPr>
          <w:rFonts w:ascii="Times New Roman" w:hAnsi="Times New Roman"/>
          <w:i/>
          <w:iCs/>
          <w:color w:val="000000"/>
          <w:lang w:val="it-IT" w:eastAsia="en-US"/>
        </w:rPr>
        <w:t>Nucl</w:t>
      </w:r>
      <w:proofErr w:type="spellEnd"/>
      <w:r w:rsidRPr="00DD5A8B">
        <w:rPr>
          <w:rFonts w:ascii="Times New Roman" w:hAnsi="Times New Roman"/>
          <w:i/>
          <w:iCs/>
          <w:color w:val="000000"/>
          <w:lang w:val="it-IT" w:eastAsia="en-US"/>
        </w:rPr>
        <w:t xml:space="preserve">. </w:t>
      </w:r>
      <w:proofErr w:type="spellStart"/>
      <w:r w:rsidRPr="00DB022F">
        <w:rPr>
          <w:rFonts w:ascii="Times New Roman" w:hAnsi="Times New Roman"/>
          <w:i/>
          <w:iCs/>
          <w:color w:val="000000"/>
          <w:lang w:val="en-US" w:eastAsia="en-US"/>
        </w:rPr>
        <w:t>Instrum</w:t>
      </w:r>
      <w:proofErr w:type="spellEnd"/>
      <w:r w:rsidRPr="00DB022F">
        <w:rPr>
          <w:rFonts w:ascii="Times New Roman" w:hAnsi="Times New Roman"/>
          <w:i/>
          <w:iCs/>
          <w:color w:val="000000"/>
          <w:lang w:val="en-US" w:eastAsia="en-US"/>
        </w:rPr>
        <w:t xml:space="preserve">. </w:t>
      </w:r>
      <w:r w:rsidRPr="00A24C74">
        <w:rPr>
          <w:rFonts w:ascii="Times New Roman" w:hAnsi="Times New Roman"/>
          <w:i/>
          <w:iCs/>
          <w:color w:val="000000"/>
          <w:lang w:val="it-IT" w:eastAsia="en-US"/>
        </w:rPr>
        <w:t xml:space="preserve">Methods </w:t>
      </w:r>
      <w:r w:rsidRPr="00A24C74">
        <w:rPr>
          <w:rFonts w:ascii="Times New Roman" w:hAnsi="Times New Roman"/>
          <w:color w:val="000000"/>
          <w:lang w:val="it-IT" w:eastAsia="en-US"/>
        </w:rPr>
        <w:t>A</w:t>
      </w:r>
      <w:r w:rsidRPr="00A24C74">
        <w:rPr>
          <w:rFonts w:ascii="Times New Roman" w:hAnsi="Times New Roman"/>
          <w:lang w:val="it-IT" w:eastAsia="en-US"/>
        </w:rPr>
        <w:t xml:space="preserve"> </w:t>
      </w:r>
      <w:r w:rsidRPr="00A24C74">
        <w:rPr>
          <w:rFonts w:ascii="Times New Roman" w:hAnsi="Times New Roman"/>
          <w:b/>
          <w:bCs/>
          <w:lang w:val="it-IT" w:eastAsia="en-US"/>
        </w:rPr>
        <w:t xml:space="preserve">623 </w:t>
      </w:r>
      <w:r w:rsidRPr="00DB022F">
        <w:rPr>
          <w:rFonts w:ascii="Times New Roman" w:hAnsi="Times New Roman"/>
          <w:lang w:val="it-IT" w:eastAsia="en-US"/>
        </w:rPr>
        <w:t xml:space="preserve">(2010) </w:t>
      </w:r>
      <w:r w:rsidRPr="00A24C74">
        <w:rPr>
          <w:rFonts w:ascii="Times New Roman" w:hAnsi="Times New Roman"/>
          <w:lang w:val="it-IT" w:eastAsia="en-US"/>
        </w:rPr>
        <w:t xml:space="preserve">726 </w:t>
      </w:r>
    </w:p>
    <w:p w14:paraId="6F6FCA74" w14:textId="7F23EA1E" w:rsidR="00DB022F" w:rsidRPr="00DB022F" w:rsidRDefault="00DB022F" w:rsidP="007C1473">
      <w:pPr>
        <w:spacing w:after="0" w:line="240" w:lineRule="auto"/>
        <w:rPr>
          <w:rFonts w:ascii="Times New Roman" w:hAnsi="Times New Roman"/>
          <w:lang w:val="it-IT"/>
        </w:rPr>
      </w:pPr>
      <w:r w:rsidRPr="00DB022F">
        <w:rPr>
          <w:rFonts w:ascii="Times New Roman" w:hAnsi="Times New Roman"/>
          <w:lang w:val="it-IT"/>
        </w:rPr>
        <w:t>[3] F. Bombarda</w:t>
      </w:r>
      <w:r w:rsidRPr="00DB022F">
        <w:rPr>
          <w:rFonts w:ascii="Times New Roman" w:hAnsi="Times New Roman"/>
          <w:i/>
          <w:iCs/>
          <w:lang w:val="it-IT"/>
        </w:rPr>
        <w:t xml:space="preserve"> et al</w:t>
      </w:r>
      <w:r w:rsidRPr="00DB022F">
        <w:rPr>
          <w:rFonts w:ascii="Times New Roman" w:hAnsi="Times New Roman"/>
          <w:lang w:val="it-IT"/>
        </w:rPr>
        <w:t xml:space="preserve">., </w:t>
      </w:r>
      <w:proofErr w:type="spellStart"/>
      <w:r w:rsidRPr="004410CD">
        <w:rPr>
          <w:rFonts w:ascii="Times New Roman" w:hAnsi="Times New Roman"/>
          <w:i/>
          <w:iCs/>
          <w:lang w:val="it-IT"/>
        </w:rPr>
        <w:t>Nucl</w:t>
      </w:r>
      <w:proofErr w:type="spellEnd"/>
      <w:r w:rsidRPr="004410CD">
        <w:rPr>
          <w:rFonts w:ascii="Times New Roman" w:hAnsi="Times New Roman"/>
          <w:i/>
          <w:iCs/>
          <w:lang w:val="it-IT"/>
        </w:rPr>
        <w:t>. Fusion</w:t>
      </w:r>
      <w:r w:rsidRPr="00DB022F">
        <w:rPr>
          <w:rFonts w:ascii="Times New Roman" w:hAnsi="Times New Roman"/>
          <w:b/>
          <w:bCs/>
          <w:lang w:val="it-IT"/>
        </w:rPr>
        <w:t xml:space="preserve"> 61</w:t>
      </w:r>
      <w:r w:rsidRPr="00DB022F">
        <w:rPr>
          <w:rFonts w:ascii="Times New Roman" w:hAnsi="Times New Roman"/>
          <w:lang w:val="it-IT"/>
        </w:rPr>
        <w:t xml:space="preserve"> (2021) 116004</w:t>
      </w:r>
    </w:p>
    <w:sectPr w:rsidR="00DB022F" w:rsidRPr="00DB022F" w:rsidSect="000C0AEB">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311A6"/>
    <w:rsid w:val="00043845"/>
    <w:rsid w:val="000550BC"/>
    <w:rsid w:val="0007701F"/>
    <w:rsid w:val="0008607A"/>
    <w:rsid w:val="00091D99"/>
    <w:rsid w:val="000C0AEB"/>
    <w:rsid w:val="00121103"/>
    <w:rsid w:val="00172F51"/>
    <w:rsid w:val="002613C6"/>
    <w:rsid w:val="002A0132"/>
    <w:rsid w:val="002B1B1E"/>
    <w:rsid w:val="00382E99"/>
    <w:rsid w:val="003E1E08"/>
    <w:rsid w:val="004410CD"/>
    <w:rsid w:val="0047107B"/>
    <w:rsid w:val="004B6517"/>
    <w:rsid w:val="004E0655"/>
    <w:rsid w:val="00526C8E"/>
    <w:rsid w:val="00574ABC"/>
    <w:rsid w:val="005942ED"/>
    <w:rsid w:val="005B2E78"/>
    <w:rsid w:val="005B761F"/>
    <w:rsid w:val="00670371"/>
    <w:rsid w:val="006F2586"/>
    <w:rsid w:val="007A26DC"/>
    <w:rsid w:val="007C1473"/>
    <w:rsid w:val="007D361B"/>
    <w:rsid w:val="008616E2"/>
    <w:rsid w:val="008A02C6"/>
    <w:rsid w:val="008E1E0C"/>
    <w:rsid w:val="008E26FD"/>
    <w:rsid w:val="008F6A1C"/>
    <w:rsid w:val="00910550"/>
    <w:rsid w:val="00922313"/>
    <w:rsid w:val="00951618"/>
    <w:rsid w:val="009A3324"/>
    <w:rsid w:val="009D25C2"/>
    <w:rsid w:val="00A24C74"/>
    <w:rsid w:val="00A31FF5"/>
    <w:rsid w:val="00B14154"/>
    <w:rsid w:val="00B84540"/>
    <w:rsid w:val="00BF20C4"/>
    <w:rsid w:val="00C67C56"/>
    <w:rsid w:val="00CA6CE4"/>
    <w:rsid w:val="00CD1590"/>
    <w:rsid w:val="00D64DA0"/>
    <w:rsid w:val="00DB022F"/>
    <w:rsid w:val="00DB4EF9"/>
    <w:rsid w:val="00DC42A2"/>
    <w:rsid w:val="00DD5A8B"/>
    <w:rsid w:val="00E16B73"/>
    <w:rsid w:val="00E412FD"/>
    <w:rsid w:val="00E50186"/>
    <w:rsid w:val="00E90A6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A7BABB63-CAD0-464E-AC64-F08E4CD0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72F51"/>
    <w:pPr>
      <w:spacing w:after="200" w:line="276" w:lineRule="auto"/>
    </w:pPr>
    <w:rPr>
      <w:rFonts w:ascii="Calibri" w:hAnsi="Calibri"/>
      <w:sz w:val="22"/>
      <w:szCs w:val="22"/>
      <w:lang w:val="el-GR" w:eastAsia="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stofumetto">
    <w:name w:val="Balloon Text"/>
    <w:basedOn w:val="Normale"/>
    <w:link w:val="TestofumettoCarattere"/>
    <w:rsid w:val="002A01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A0132"/>
    <w:rPr>
      <w:rFonts w:ascii="Tahoma" w:hAnsi="Tahoma" w:cs="Tahoma"/>
      <w:sz w:val="16"/>
      <w:szCs w:val="16"/>
      <w:lang w:val="el-GR" w:eastAsia="el-GR"/>
    </w:rPr>
  </w:style>
  <w:style w:type="paragraph" w:styleId="Revisione">
    <w:name w:val="Revision"/>
    <w:hidden/>
    <w:uiPriority w:val="99"/>
    <w:semiHidden/>
    <w:rsid w:val="00A24C74"/>
    <w:rPr>
      <w:rFonts w:ascii="Calibri" w:hAnsi="Calibri"/>
      <w:sz w:val="22"/>
      <w:szCs w:val="22"/>
      <w:lang w:val="el-GR" w:eastAsia="el-GR"/>
    </w:rPr>
  </w:style>
  <w:style w:type="character" w:styleId="Rimandocommento">
    <w:name w:val="annotation reference"/>
    <w:basedOn w:val="Carpredefinitoparagrafo"/>
    <w:semiHidden/>
    <w:unhideWhenUsed/>
    <w:rsid w:val="004410CD"/>
    <w:rPr>
      <w:sz w:val="16"/>
      <w:szCs w:val="16"/>
    </w:rPr>
  </w:style>
  <w:style w:type="paragraph" w:styleId="Testocommento">
    <w:name w:val="annotation text"/>
    <w:basedOn w:val="Normale"/>
    <w:link w:val="TestocommentoCarattere"/>
    <w:semiHidden/>
    <w:unhideWhenUsed/>
    <w:rsid w:val="004410CD"/>
    <w:pPr>
      <w:spacing w:line="240" w:lineRule="auto"/>
    </w:pPr>
    <w:rPr>
      <w:sz w:val="20"/>
      <w:szCs w:val="20"/>
    </w:rPr>
  </w:style>
  <w:style w:type="character" w:customStyle="1" w:styleId="TestocommentoCarattere">
    <w:name w:val="Testo commento Carattere"/>
    <w:basedOn w:val="Carpredefinitoparagrafo"/>
    <w:link w:val="Testocommento"/>
    <w:semiHidden/>
    <w:rsid w:val="004410CD"/>
    <w:rPr>
      <w:rFonts w:ascii="Calibri" w:hAnsi="Calibr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C6F4D-D025-44C9-A830-A5151EEB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2355</Characters>
  <Application>Microsoft Office Word</Application>
  <DocSecurity>0</DocSecurity>
  <Lines>19</Lines>
  <Paragraphs>5</Paragraphs>
  <ScaleCrop>false</ScaleCrop>
  <HeadingPairs>
    <vt:vector size="6" baseType="variant">
      <vt:variant>
        <vt:lpstr>Titolo</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francesca bombarda</cp:lastModifiedBy>
  <cp:revision>2</cp:revision>
  <dcterms:created xsi:type="dcterms:W3CDTF">2023-02-02T14:18:00Z</dcterms:created>
  <dcterms:modified xsi:type="dcterms:W3CDTF">2023-02-02T14:18:00Z</dcterms:modified>
</cp:coreProperties>
</file>