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D4D9" w14:textId="04F4194D" w:rsidR="00ED5058" w:rsidRPr="00ED5058" w:rsidRDefault="00ED5058" w:rsidP="00455A97">
      <w:pPr>
        <w:jc w:val="center"/>
        <w:rPr>
          <w:b/>
          <w:bCs/>
          <w:color w:val="000000"/>
          <w:sz w:val="28"/>
          <w:szCs w:val="28"/>
        </w:rPr>
      </w:pPr>
      <w:r w:rsidRPr="00ED5058">
        <w:rPr>
          <w:b/>
          <w:bCs/>
          <w:color w:val="000000"/>
          <w:sz w:val="28"/>
          <w:szCs w:val="28"/>
        </w:rPr>
        <w:t>Measurement</w:t>
      </w:r>
      <w:r w:rsidR="00455A97">
        <w:rPr>
          <w:b/>
          <w:bCs/>
          <w:color w:val="000000"/>
          <w:sz w:val="28"/>
          <w:szCs w:val="28"/>
        </w:rPr>
        <w:t>s</w:t>
      </w:r>
      <w:r w:rsidRPr="00ED5058">
        <w:rPr>
          <w:b/>
          <w:bCs/>
          <w:color w:val="000000"/>
          <w:sz w:val="28"/>
          <w:szCs w:val="28"/>
        </w:rPr>
        <w:t xml:space="preserve"> of the seed of runaway electrons </w:t>
      </w:r>
      <w:r>
        <w:rPr>
          <w:b/>
          <w:bCs/>
          <w:color w:val="000000"/>
          <w:sz w:val="28"/>
          <w:szCs w:val="28"/>
        </w:rPr>
        <w:t xml:space="preserve">and its core transport </w:t>
      </w:r>
      <w:r w:rsidR="00455A97">
        <w:rPr>
          <w:b/>
          <w:bCs/>
          <w:color w:val="000000"/>
          <w:sz w:val="28"/>
          <w:szCs w:val="28"/>
        </w:rPr>
        <w:t>and growth using</w:t>
      </w:r>
      <w:r w:rsidRPr="00ED5058">
        <w:rPr>
          <w:b/>
          <w:bCs/>
          <w:color w:val="000000"/>
          <w:sz w:val="28"/>
          <w:szCs w:val="28"/>
        </w:rPr>
        <w:t xml:space="preserve"> </w:t>
      </w:r>
      <w:r w:rsidR="00455A97">
        <w:rPr>
          <w:b/>
          <w:bCs/>
          <w:color w:val="000000"/>
          <w:sz w:val="28"/>
          <w:szCs w:val="28"/>
        </w:rPr>
        <w:t xml:space="preserve">a </w:t>
      </w:r>
      <w:r>
        <w:rPr>
          <w:b/>
          <w:bCs/>
          <w:color w:val="000000"/>
          <w:sz w:val="28"/>
          <w:szCs w:val="28"/>
        </w:rPr>
        <w:t>novel</w:t>
      </w:r>
      <w:r w:rsidRPr="00ED5058">
        <w:rPr>
          <w:b/>
          <w:bCs/>
          <w:color w:val="000000"/>
          <w:sz w:val="28"/>
          <w:szCs w:val="28"/>
        </w:rPr>
        <w:t xml:space="preserve"> multi-energy SXR </w:t>
      </w:r>
      <w:r>
        <w:rPr>
          <w:b/>
          <w:bCs/>
          <w:color w:val="000000"/>
          <w:sz w:val="28"/>
          <w:szCs w:val="28"/>
        </w:rPr>
        <w:t xml:space="preserve">pin-hole </w:t>
      </w:r>
      <w:r w:rsidRPr="00ED5058">
        <w:rPr>
          <w:b/>
          <w:bCs/>
          <w:color w:val="000000"/>
          <w:sz w:val="28"/>
          <w:szCs w:val="28"/>
        </w:rPr>
        <w:t>camera</w:t>
      </w:r>
    </w:p>
    <w:p w14:paraId="51F9EDF1" w14:textId="77777777" w:rsidR="008C3722" w:rsidRPr="00AF706F" w:rsidRDefault="008C3722" w:rsidP="007F5C20">
      <w:pPr>
        <w:rPr>
          <w:rFonts w:cs="Helvetica"/>
        </w:rPr>
      </w:pPr>
    </w:p>
    <w:p w14:paraId="7647F5A0" w14:textId="2966B575" w:rsidR="007B7969" w:rsidRDefault="007B7969" w:rsidP="00D1568D">
      <w:pPr>
        <w:pStyle w:val="NormalWeb"/>
        <w:spacing w:before="0" w:beforeAutospacing="0" w:after="0" w:afterAutospacing="0"/>
        <w:jc w:val="center"/>
        <w:rPr>
          <w:rFonts w:cs="Helvetica"/>
          <w:u w:val="single"/>
        </w:rPr>
      </w:pPr>
      <w:r>
        <w:rPr>
          <w:rFonts w:cs="Helvetica"/>
          <w:u w:val="single"/>
        </w:rPr>
        <w:t>Nominator</w:t>
      </w:r>
      <w:r w:rsidRPr="007B7969">
        <w:rPr>
          <w:rFonts w:cs="Helvetica"/>
        </w:rPr>
        <w:t xml:space="preserve">: Dr. </w:t>
      </w:r>
      <w:r w:rsidR="00ED5058">
        <w:rPr>
          <w:rFonts w:cs="Helvetica"/>
        </w:rPr>
        <w:t>Tsuyoshi</w:t>
      </w:r>
      <w:r w:rsidRPr="007B7969">
        <w:rPr>
          <w:rFonts w:cs="Helvetica"/>
        </w:rPr>
        <w:t xml:space="preserve"> </w:t>
      </w:r>
      <w:r w:rsidR="00ED5058">
        <w:rPr>
          <w:rFonts w:cs="Helvetica"/>
        </w:rPr>
        <w:t>Akiyama</w:t>
      </w:r>
    </w:p>
    <w:p w14:paraId="325F6948" w14:textId="2E2B6FB2" w:rsidR="007B7969" w:rsidRPr="00ED5058" w:rsidRDefault="00ED5058" w:rsidP="00D1568D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D5058">
        <w:rPr>
          <w:color w:val="000000"/>
          <w:sz w:val="20"/>
          <w:szCs w:val="20"/>
        </w:rPr>
        <w:t>General Atomics, San Diego, CA 92186-5608, USA</w:t>
      </w:r>
    </w:p>
    <w:p w14:paraId="5E4FC21E" w14:textId="77777777" w:rsidR="00ED5058" w:rsidRDefault="00ED5058" w:rsidP="00D1568D">
      <w:pPr>
        <w:pStyle w:val="NormalWeb"/>
        <w:spacing w:before="0" w:beforeAutospacing="0" w:after="0" w:afterAutospacing="0"/>
        <w:jc w:val="center"/>
        <w:rPr>
          <w:rFonts w:cs="Helvetica"/>
          <w:u w:val="single"/>
        </w:rPr>
      </w:pPr>
    </w:p>
    <w:p w14:paraId="0D29857A" w14:textId="3049A297" w:rsidR="00117C72" w:rsidRPr="00D1568D" w:rsidRDefault="007B7969" w:rsidP="00D1568D">
      <w:pPr>
        <w:pStyle w:val="NormalWeb"/>
        <w:spacing w:before="0" w:beforeAutospacing="0" w:after="0" w:afterAutospacing="0"/>
        <w:jc w:val="center"/>
        <w:rPr>
          <w:rFonts w:cs="Helvetica"/>
        </w:rPr>
      </w:pPr>
      <w:r>
        <w:rPr>
          <w:rFonts w:cs="Helvetica"/>
          <w:u w:val="single"/>
        </w:rPr>
        <w:t>Nominee</w:t>
      </w:r>
      <w:r w:rsidRPr="007B7969">
        <w:rPr>
          <w:rFonts w:cs="Helvetica"/>
        </w:rPr>
        <w:t xml:space="preserve">: Dr. </w:t>
      </w:r>
      <w:r w:rsidR="008C3722" w:rsidRPr="007B7969">
        <w:rPr>
          <w:rFonts w:cs="Helvetica"/>
        </w:rPr>
        <w:t>L</w:t>
      </w:r>
      <w:r w:rsidR="00332123" w:rsidRPr="007B7969">
        <w:rPr>
          <w:rFonts w:cs="Helvetica"/>
        </w:rPr>
        <w:t>uis</w:t>
      </w:r>
      <w:r w:rsidR="008C3722" w:rsidRPr="007B7969">
        <w:rPr>
          <w:rFonts w:cs="Helvetica"/>
        </w:rPr>
        <w:t xml:space="preserve"> F. Delgado-Aparicio</w:t>
      </w:r>
    </w:p>
    <w:p w14:paraId="59A35289" w14:textId="4A6C64AB" w:rsidR="00324018" w:rsidRPr="00D1568D" w:rsidRDefault="00516236" w:rsidP="00485A3B">
      <w:pPr>
        <w:jc w:val="center"/>
        <w:rPr>
          <w:sz w:val="20"/>
          <w:szCs w:val="20"/>
        </w:rPr>
      </w:pPr>
      <w:r w:rsidRPr="00D1568D">
        <w:rPr>
          <w:sz w:val="20"/>
          <w:szCs w:val="20"/>
        </w:rPr>
        <w:t>Princeton Plasma Physics Lab</w:t>
      </w:r>
      <w:r w:rsidR="00324018" w:rsidRPr="00D1568D">
        <w:rPr>
          <w:sz w:val="20"/>
          <w:szCs w:val="20"/>
        </w:rPr>
        <w:t>oratory, Princeton, NJ, 08540</w:t>
      </w:r>
      <w:r w:rsidR="00994424" w:rsidRPr="00D1568D">
        <w:rPr>
          <w:sz w:val="20"/>
          <w:szCs w:val="20"/>
        </w:rPr>
        <w:t>, USA</w:t>
      </w:r>
    </w:p>
    <w:p w14:paraId="23B27606" w14:textId="13EF4C4E" w:rsidR="00442A41" w:rsidRDefault="00442A41" w:rsidP="00485A3B">
      <w:pPr>
        <w:jc w:val="center"/>
        <w:rPr>
          <w:color w:val="000000"/>
        </w:rPr>
      </w:pPr>
    </w:p>
    <w:p w14:paraId="5E4F10D2" w14:textId="24FD176F" w:rsidR="007B7969" w:rsidRPr="007B7969" w:rsidRDefault="007B7969" w:rsidP="00485A3B">
      <w:pPr>
        <w:jc w:val="center"/>
        <w:rPr>
          <w:color w:val="000000"/>
          <w:u w:val="single"/>
        </w:rPr>
      </w:pPr>
      <w:r w:rsidRPr="007B7969">
        <w:rPr>
          <w:color w:val="000000"/>
          <w:u w:val="single"/>
        </w:rPr>
        <w:t>Abstract</w:t>
      </w:r>
    </w:p>
    <w:p w14:paraId="1C78D24C" w14:textId="77777777" w:rsidR="007B7969" w:rsidRPr="00AF706F" w:rsidRDefault="007B7969" w:rsidP="00485A3B">
      <w:pPr>
        <w:jc w:val="center"/>
        <w:rPr>
          <w:color w:val="000000"/>
        </w:rPr>
      </w:pPr>
    </w:p>
    <w:p w14:paraId="6E95B1BF" w14:textId="5AE5D283" w:rsidR="00E84A61" w:rsidRPr="00ED5058" w:rsidRDefault="00AF706F" w:rsidP="00ED5058">
      <w:pPr>
        <w:pStyle w:val="Caption"/>
        <w:spacing w:before="0" w:after="0"/>
        <w:jc w:val="both"/>
        <w:rPr>
          <w:rFonts w:ascii="Times New Roman" w:hAnsi="Times New Roman"/>
          <w:b w:val="0"/>
          <w:color w:val="000000"/>
          <w:szCs w:val="24"/>
        </w:rPr>
      </w:pPr>
      <w:r w:rsidRPr="00596D2D">
        <w:rPr>
          <w:rFonts w:ascii="Times New Roman" w:hAnsi="Times New Roman"/>
          <w:b w:val="0"/>
          <w:color w:val="000000"/>
          <w:szCs w:val="24"/>
        </w:rPr>
        <w:t xml:space="preserve">New observations of </w:t>
      </w:r>
      <w:r w:rsidR="00737B63" w:rsidRPr="00596D2D">
        <w:rPr>
          <w:rFonts w:ascii="Times New Roman" w:hAnsi="Times New Roman"/>
          <w:b w:val="0"/>
          <w:color w:val="000000"/>
          <w:szCs w:val="24"/>
        </w:rPr>
        <w:t>the</w:t>
      </w:r>
      <w:r w:rsidRPr="00596D2D">
        <w:rPr>
          <w:rFonts w:ascii="Times New Roman" w:hAnsi="Times New Roman"/>
          <w:b w:val="0"/>
          <w:color w:val="000000"/>
          <w:szCs w:val="24"/>
        </w:rPr>
        <w:t xml:space="preserve"> seed formation and dynamics of the birth conditions of runaway electrons (REs) have recently been carried out at the Madison Symmetry Torus (MST). </w:t>
      </w:r>
      <w:r w:rsidR="008A2C63" w:rsidRPr="00596D2D">
        <w:rPr>
          <w:rFonts w:ascii="Times New Roman" w:hAnsi="Times New Roman"/>
          <w:b w:val="0"/>
          <w:szCs w:val="24"/>
        </w:rPr>
        <w:t>The use of a newly developed versatile multi-energy soft x-ray (SXR) pinhole camera provides unprecedented improvement in throughput and signal-to-noise-ratio</w:t>
      </w:r>
      <w:r w:rsidR="008A2C63" w:rsidRPr="00596D2D">
        <w:rPr>
          <w:rFonts w:ascii="Times New Roman" w:hAnsi="Times New Roman"/>
          <w:b w:val="0"/>
        </w:rPr>
        <w:t xml:space="preserve"> </w:t>
      </w:r>
      <w:r w:rsidR="008A2C63" w:rsidRPr="00596D2D">
        <w:rPr>
          <w:rFonts w:ascii="Times New Roman" w:hAnsi="Times New Roman"/>
          <w:b w:val="0"/>
          <w:szCs w:val="24"/>
        </w:rPr>
        <w:t xml:space="preserve">thus enabling early-detection, imaging </w:t>
      </w:r>
      <w:r w:rsidR="008A2C63">
        <w:rPr>
          <w:rFonts w:ascii="Times New Roman" w:hAnsi="Times New Roman"/>
          <w:b w:val="0"/>
          <w:szCs w:val="24"/>
        </w:rPr>
        <w:t>(</w:t>
      </w:r>
      <w:r w:rsidR="008A2C63" w:rsidRPr="00347803">
        <w:rPr>
          <w:rFonts w:ascii="Symbol" w:hAnsi="Symbol"/>
          <w:b w:val="0"/>
          <w:szCs w:val="24"/>
        </w:rPr>
        <w:t>D</w:t>
      </w:r>
      <w:r w:rsidR="008A2C63">
        <w:rPr>
          <w:rFonts w:ascii="Times New Roman" w:hAnsi="Times New Roman"/>
          <w:b w:val="0"/>
          <w:szCs w:val="24"/>
        </w:rPr>
        <w:t xml:space="preserve">r/a~2%, </w:t>
      </w:r>
      <w:r w:rsidR="008A2C63" w:rsidRPr="00347803">
        <w:rPr>
          <w:rFonts w:ascii="Symbol" w:hAnsi="Symbol"/>
          <w:b w:val="0"/>
          <w:szCs w:val="24"/>
        </w:rPr>
        <w:t>D</w:t>
      </w:r>
      <w:r w:rsidR="008A2C63">
        <w:rPr>
          <w:rFonts w:ascii="Times New Roman" w:hAnsi="Times New Roman"/>
          <w:b w:val="0"/>
          <w:szCs w:val="24"/>
        </w:rPr>
        <w:t xml:space="preserve">t~1 </w:t>
      </w:r>
      <w:proofErr w:type="spellStart"/>
      <w:r w:rsidR="008A2C63">
        <w:rPr>
          <w:rFonts w:ascii="Times New Roman" w:hAnsi="Times New Roman"/>
          <w:b w:val="0"/>
          <w:szCs w:val="24"/>
        </w:rPr>
        <w:t>ms</w:t>
      </w:r>
      <w:proofErr w:type="spellEnd"/>
      <w:r w:rsidR="008A2C63">
        <w:rPr>
          <w:rFonts w:ascii="Times New Roman" w:hAnsi="Times New Roman"/>
          <w:b w:val="0"/>
          <w:szCs w:val="24"/>
        </w:rPr>
        <w:t xml:space="preserve">) </w:t>
      </w:r>
      <w:r w:rsidR="008A2C63" w:rsidRPr="00596D2D">
        <w:rPr>
          <w:rFonts w:ascii="Times New Roman" w:hAnsi="Times New Roman"/>
          <w:b w:val="0"/>
          <w:szCs w:val="24"/>
        </w:rPr>
        <w:t>and energy discrimination at E</w:t>
      </w:r>
      <w:r w:rsidR="008A2C63" w:rsidRPr="00596D2D">
        <w:rPr>
          <w:rFonts w:ascii="Times New Roman" w:hAnsi="Times New Roman"/>
          <w:b w:val="0"/>
          <w:szCs w:val="24"/>
          <w:vertAlign w:val="subscript"/>
        </w:rPr>
        <w:t>photon</w:t>
      </w:r>
      <w:r w:rsidR="008A2C63" w:rsidRPr="00596D2D">
        <w:rPr>
          <w:rFonts w:ascii="Times New Roman" w:hAnsi="Times New Roman"/>
          <w:b w:val="0"/>
          <w:szCs w:val="24"/>
        </w:rPr>
        <w:t>~20-300×T</w:t>
      </w:r>
      <w:r w:rsidR="008A2C63" w:rsidRPr="00596D2D">
        <w:rPr>
          <w:rFonts w:ascii="Times New Roman" w:hAnsi="Times New Roman"/>
          <w:b w:val="0"/>
          <w:szCs w:val="24"/>
          <w:vertAlign w:val="subscript"/>
        </w:rPr>
        <w:t>e,0</w:t>
      </w:r>
      <w:r w:rsidR="008A2C63" w:rsidRPr="00596D2D">
        <w:rPr>
          <w:rFonts w:ascii="Times New Roman" w:hAnsi="Times New Roman"/>
          <w:b w:val="0"/>
          <w:szCs w:val="24"/>
        </w:rPr>
        <w:t xml:space="preserve">; </w:t>
      </w:r>
      <w:r w:rsidR="008A2C63" w:rsidRPr="00596D2D">
        <w:rPr>
          <w:rFonts w:ascii="Times New Roman" w:hAnsi="Times New Roman"/>
          <w:b w:val="0"/>
          <w:color w:val="000000"/>
          <w:szCs w:val="24"/>
        </w:rPr>
        <w:t xml:space="preserve">the latter is of great advantage over conventional REs studies conducted in large tokamaks with electron temperatures of few keV and electron energies up to 1-60 MeV with </w:t>
      </w:r>
      <w:proofErr w:type="spellStart"/>
      <w:r w:rsidR="008A2C63" w:rsidRPr="00596D2D">
        <w:rPr>
          <w:rFonts w:ascii="Times New Roman" w:hAnsi="Times New Roman"/>
          <w:b w:val="0"/>
          <w:color w:val="000000"/>
          <w:szCs w:val="24"/>
        </w:rPr>
        <w:t>E</w:t>
      </w:r>
      <w:r w:rsidR="008A2C63" w:rsidRPr="00596D2D">
        <w:rPr>
          <w:rFonts w:ascii="Times New Roman" w:hAnsi="Times New Roman"/>
          <w:b w:val="0"/>
          <w:color w:val="000000"/>
          <w:szCs w:val="24"/>
          <w:vertAlign w:val="subscript"/>
        </w:rPr>
        <w:t>photon</w:t>
      </w:r>
      <w:proofErr w:type="spellEnd"/>
      <w:r w:rsidR="008A2C63" w:rsidRPr="00596D2D">
        <w:rPr>
          <w:rFonts w:ascii="Times New Roman" w:hAnsi="Times New Roman"/>
          <w:b w:val="0"/>
          <w:color w:val="000000"/>
          <w:szCs w:val="24"/>
        </w:rPr>
        <w:t>~(1-60)</w:t>
      </w:r>
      <w:r w:rsidR="008A2C63" w:rsidRPr="00596D2D">
        <w:rPr>
          <w:rFonts w:ascii="Times New Roman" w:hAnsi="Times New Roman"/>
          <w:b w:val="0"/>
          <w:szCs w:val="24"/>
        </w:rPr>
        <w:t>×10</w:t>
      </w:r>
      <w:r w:rsidR="008A2C63" w:rsidRPr="00596D2D">
        <w:rPr>
          <w:rFonts w:ascii="Times New Roman" w:hAnsi="Times New Roman"/>
          <w:b w:val="0"/>
          <w:szCs w:val="24"/>
          <w:vertAlign w:val="superscript"/>
        </w:rPr>
        <w:t>3</w:t>
      </w:r>
      <w:r w:rsidR="008A2C63">
        <w:rPr>
          <w:rFonts w:ascii="Times New Roman" w:hAnsi="Times New Roman"/>
          <w:b w:val="0"/>
          <w:szCs w:val="24"/>
          <w:vertAlign w:val="superscript"/>
        </w:rPr>
        <w:t xml:space="preserve"> </w:t>
      </w:r>
      <w:r w:rsidR="008A2C63" w:rsidRPr="00596D2D">
        <w:rPr>
          <w:rFonts w:ascii="Times New Roman" w:hAnsi="Times New Roman"/>
          <w:b w:val="0"/>
          <w:szCs w:val="24"/>
        </w:rPr>
        <w:t>×T</w:t>
      </w:r>
      <w:r w:rsidR="008A2C63" w:rsidRPr="00596D2D">
        <w:rPr>
          <w:rFonts w:ascii="Times New Roman" w:hAnsi="Times New Roman"/>
          <w:b w:val="0"/>
          <w:szCs w:val="24"/>
          <w:vertAlign w:val="subscript"/>
        </w:rPr>
        <w:t>e,0</w:t>
      </w:r>
      <w:r w:rsidR="008A2C63" w:rsidRPr="00596D2D">
        <w:rPr>
          <w:rFonts w:ascii="Times New Roman" w:hAnsi="Times New Roman"/>
          <w:b w:val="0"/>
          <w:szCs w:val="24"/>
        </w:rPr>
        <w:t>.</w:t>
      </w:r>
      <w:r w:rsidR="008A2C63">
        <w:rPr>
          <w:rFonts w:ascii="Times New Roman" w:hAnsi="Times New Roman"/>
          <w:b w:val="0"/>
          <w:szCs w:val="24"/>
        </w:rPr>
        <w:t xml:space="preserve"> </w:t>
      </w:r>
      <w:r w:rsidR="008A2C63" w:rsidRPr="00596D2D">
        <w:rPr>
          <w:rFonts w:ascii="Times New Roman" w:hAnsi="Times New Roman"/>
          <w:b w:val="0"/>
          <w:szCs w:val="24"/>
        </w:rPr>
        <w:t xml:space="preserve">The formation of an off-axis seed with an initial linear growth </w:t>
      </w:r>
      <w:r w:rsidR="008A2C63">
        <w:rPr>
          <w:rFonts w:ascii="Times New Roman" w:hAnsi="Times New Roman"/>
          <w:b w:val="0"/>
          <w:szCs w:val="24"/>
        </w:rPr>
        <w:t>at</w:t>
      </w:r>
      <w:r w:rsidR="008A2C63" w:rsidRPr="00596D2D">
        <w:rPr>
          <w:rFonts w:ascii="Times New Roman" w:hAnsi="Times New Roman"/>
          <w:b w:val="0"/>
          <w:szCs w:val="24"/>
        </w:rPr>
        <w:t xml:space="preserve"> E</w:t>
      </w:r>
      <w:r w:rsidR="008A2C63" w:rsidRPr="00596D2D">
        <w:rPr>
          <w:rFonts w:ascii="Symbol" w:hAnsi="Symbol"/>
          <w:b w:val="0"/>
          <w:szCs w:val="24"/>
          <w:vertAlign w:val="subscript"/>
        </w:rPr>
        <w:t>f</w:t>
      </w:r>
      <w:r w:rsidR="008A2C63" w:rsidRPr="00596D2D">
        <w:rPr>
          <w:rFonts w:ascii="Times New Roman" w:hAnsi="Times New Roman"/>
          <w:b w:val="0"/>
          <w:szCs w:val="24"/>
        </w:rPr>
        <w:t>/E</w:t>
      </w:r>
      <w:r w:rsidR="008A2C63" w:rsidRPr="00596D2D">
        <w:rPr>
          <w:rFonts w:ascii="Times New Roman" w:hAnsi="Times New Roman"/>
          <w:b w:val="0"/>
          <w:szCs w:val="24"/>
          <w:vertAlign w:val="subscript"/>
        </w:rPr>
        <w:t>D</w:t>
      </w:r>
      <w:r w:rsidR="008A2C63" w:rsidRPr="00596D2D">
        <w:rPr>
          <w:rFonts w:ascii="Times New Roman" w:hAnsi="Times New Roman"/>
          <w:b w:val="0"/>
          <w:szCs w:val="24"/>
        </w:rPr>
        <w:t>~0.1-0.2 (E</w:t>
      </w:r>
      <w:r w:rsidR="008A2C63" w:rsidRPr="00596D2D">
        <w:rPr>
          <w:rFonts w:ascii="Times New Roman" w:hAnsi="Times New Roman"/>
          <w:b w:val="0"/>
          <w:szCs w:val="24"/>
          <w:vertAlign w:val="subscript"/>
        </w:rPr>
        <w:t>D</w:t>
      </w:r>
      <w:r w:rsidR="008A2C63" w:rsidRPr="00596D2D">
        <w:rPr>
          <w:rFonts w:ascii="Times New Roman" w:hAnsi="Times New Roman"/>
          <w:b w:val="0"/>
          <w:szCs w:val="24"/>
        </w:rPr>
        <w:t xml:space="preserve"> being the Dreicer field) has been clearly resolved for photon energies E</w:t>
      </w:r>
      <w:r w:rsidR="008A2C63" w:rsidRPr="00596D2D">
        <w:rPr>
          <w:rFonts w:ascii="Times New Roman" w:hAnsi="Times New Roman"/>
          <w:b w:val="0"/>
          <w:szCs w:val="24"/>
          <w:vertAlign w:val="subscript"/>
        </w:rPr>
        <w:t>photon</w:t>
      </w:r>
      <w:r w:rsidR="008A2C63" w:rsidRPr="00596D2D">
        <w:rPr>
          <w:rFonts w:ascii="Times New Roman" w:hAnsi="Times New Roman"/>
          <w:b w:val="0"/>
          <w:szCs w:val="24"/>
        </w:rPr>
        <w:t>~20-40×T</w:t>
      </w:r>
      <w:r w:rsidR="008A2C63" w:rsidRPr="00596D2D">
        <w:rPr>
          <w:rFonts w:ascii="Times New Roman" w:hAnsi="Times New Roman"/>
          <w:b w:val="0"/>
          <w:szCs w:val="24"/>
          <w:vertAlign w:val="subscript"/>
        </w:rPr>
        <w:t>e,0</w:t>
      </w:r>
      <w:r w:rsidR="008A2C63" w:rsidRPr="00596D2D">
        <w:rPr>
          <w:rFonts w:ascii="Times New Roman" w:hAnsi="Times New Roman"/>
          <w:b w:val="0"/>
          <w:szCs w:val="24"/>
        </w:rPr>
        <w:t xml:space="preserve">; the </w:t>
      </w:r>
      <w:r w:rsidR="008A2C63" w:rsidRPr="00596D2D">
        <w:rPr>
          <w:rFonts w:ascii="Times New Roman" w:hAnsi="Times New Roman"/>
          <w:b w:val="0"/>
          <w:color w:val="000000"/>
          <w:szCs w:val="24"/>
        </w:rPr>
        <w:t>emergence of the seed population in the plasma periphery</w:t>
      </w:r>
      <w:r w:rsidR="008A2C63" w:rsidRPr="00596D2D">
        <w:rPr>
          <w:rStyle w:val="apple-converted-space"/>
          <w:rFonts w:ascii="Times New Roman" w:hAnsi="Times New Roman"/>
          <w:b w:val="0"/>
          <w:color w:val="000000"/>
          <w:szCs w:val="24"/>
        </w:rPr>
        <w:t> </w:t>
      </w:r>
      <w:r w:rsidR="008A2C63">
        <w:rPr>
          <w:rStyle w:val="apple-converted-space"/>
          <w:rFonts w:ascii="Times New Roman" w:hAnsi="Times New Roman"/>
          <w:b w:val="0"/>
          <w:color w:val="000000"/>
          <w:szCs w:val="24"/>
        </w:rPr>
        <w:t xml:space="preserve">instead of that </w:t>
      </w:r>
      <w:r w:rsidR="008A2C63" w:rsidRPr="00596D2D">
        <w:rPr>
          <w:rFonts w:ascii="Times New Roman" w:hAnsi="Times New Roman"/>
          <w:b w:val="0"/>
          <w:szCs w:val="24"/>
        </w:rPr>
        <w:t xml:space="preserve">in </w:t>
      </w:r>
      <w:r w:rsidR="008A2C63">
        <w:rPr>
          <w:rFonts w:ascii="Times New Roman" w:hAnsi="Times New Roman"/>
          <w:b w:val="0"/>
          <w:szCs w:val="24"/>
        </w:rPr>
        <w:t>at</w:t>
      </w:r>
      <w:r w:rsidR="008A2C63" w:rsidRPr="00596D2D">
        <w:rPr>
          <w:rFonts w:ascii="Times New Roman" w:hAnsi="Times New Roman"/>
          <w:b w:val="0"/>
          <w:szCs w:val="24"/>
        </w:rPr>
        <w:t xml:space="preserve"> the magnetic axis is consistent with a lower electron</w:t>
      </w:r>
      <w:r w:rsidR="008A2C63">
        <w:rPr>
          <w:rFonts w:ascii="Times New Roman" w:hAnsi="Times New Roman"/>
          <w:b w:val="0"/>
          <w:szCs w:val="24"/>
        </w:rPr>
        <w:t>-</w:t>
      </w:r>
      <w:r w:rsidR="008A2C63" w:rsidRPr="00596D2D">
        <w:rPr>
          <w:rFonts w:ascii="Times New Roman" w:hAnsi="Times New Roman"/>
          <w:b w:val="0"/>
          <w:szCs w:val="24"/>
        </w:rPr>
        <w:t>density and Dreicer field</w:t>
      </w:r>
      <w:r w:rsidR="008A2C63" w:rsidRPr="00596D2D">
        <w:rPr>
          <w:rFonts w:ascii="Times New Roman" w:hAnsi="Times New Roman"/>
          <w:b w:val="0"/>
        </w:rPr>
        <w:t>s</w:t>
      </w:r>
      <w:r w:rsidR="008A2C63" w:rsidRPr="00596D2D">
        <w:rPr>
          <w:rFonts w:ascii="Times New Roman" w:hAnsi="Times New Roman"/>
          <w:b w:val="0"/>
          <w:szCs w:val="24"/>
        </w:rPr>
        <w:t xml:space="preserve">. Spatially dependent exponential growth rates have also been resolved for the first time and are consistent with a “hot-component” </w:t>
      </w:r>
      <w:r w:rsidR="008A2C63">
        <w:rPr>
          <w:rFonts w:ascii="Times New Roman" w:hAnsi="Times New Roman"/>
          <w:b w:val="0"/>
          <w:szCs w:val="24"/>
        </w:rPr>
        <w:t xml:space="preserve">increasing its characteristic energy up to </w:t>
      </w:r>
      <w:r w:rsidR="00DE2138" w:rsidRPr="00596D2D">
        <w:rPr>
          <w:rFonts w:ascii="Times New Roman" w:hAnsi="Times New Roman"/>
          <w:b w:val="0"/>
          <w:szCs w:val="24"/>
        </w:rPr>
        <w:t>10</w:t>
      </w:r>
      <w:r w:rsidR="00DE2138" w:rsidRPr="00596D2D">
        <w:rPr>
          <w:rFonts w:ascii="Times New Roman" w:hAnsi="Times New Roman"/>
          <w:b w:val="0"/>
          <w:szCs w:val="24"/>
          <w:vertAlign w:val="superscript"/>
        </w:rPr>
        <w:t>3</w:t>
      </w:r>
      <w:r w:rsidR="008A2C63" w:rsidRPr="00596D2D">
        <w:rPr>
          <w:rFonts w:ascii="Times New Roman" w:hAnsi="Times New Roman"/>
          <w:b w:val="0"/>
          <w:szCs w:val="24"/>
        </w:rPr>
        <w:t>×T</w:t>
      </w:r>
      <w:r w:rsidR="008A2C63" w:rsidRPr="00596D2D">
        <w:rPr>
          <w:rFonts w:ascii="Times New Roman" w:hAnsi="Times New Roman"/>
          <w:b w:val="0"/>
          <w:szCs w:val="24"/>
          <w:vertAlign w:val="subscript"/>
        </w:rPr>
        <w:t>e,0</w:t>
      </w:r>
      <w:r w:rsidR="008A2C63" w:rsidRPr="00596D2D">
        <w:rPr>
          <w:rFonts w:ascii="Times New Roman" w:hAnsi="Times New Roman"/>
          <w:b w:val="0"/>
          <w:szCs w:val="24"/>
        </w:rPr>
        <w:t>.</w:t>
      </w:r>
      <w:r w:rsidR="008A2C63">
        <w:rPr>
          <w:rFonts w:ascii="Times New Roman" w:hAnsi="Times New Roman"/>
          <w:b w:val="0"/>
          <w:szCs w:val="24"/>
        </w:rPr>
        <w:t xml:space="preserve"> Seed calculations using a newly developed </w:t>
      </w:r>
      <w:r w:rsidR="008A2C63" w:rsidRPr="00492913">
        <w:rPr>
          <w:rFonts w:ascii="Times New Roman" w:hAnsi="Times New Roman"/>
          <w:b w:val="0"/>
          <w:szCs w:val="24"/>
        </w:rPr>
        <w:t>Backward Monte Carlo code</w:t>
      </w:r>
      <w:r w:rsidR="008A2C63">
        <w:rPr>
          <w:rFonts w:ascii="Times New Roman" w:hAnsi="Times New Roman"/>
          <w:b w:val="0"/>
          <w:szCs w:val="24"/>
        </w:rPr>
        <w:t xml:space="preserve"> computing the </w:t>
      </w:r>
      <w:r w:rsidR="008A2C63" w:rsidRPr="00492913">
        <w:rPr>
          <w:rFonts w:ascii="Times New Roman" w:hAnsi="Times New Roman"/>
          <w:b w:val="0"/>
          <w:szCs w:val="24"/>
        </w:rPr>
        <w:t xml:space="preserve">RE generation in </w:t>
      </w:r>
      <w:r w:rsidR="008A2C63">
        <w:rPr>
          <w:rFonts w:ascii="Times New Roman" w:hAnsi="Times New Roman"/>
          <w:b w:val="0"/>
          <w:szCs w:val="24"/>
        </w:rPr>
        <w:t>space</w:t>
      </w:r>
      <w:r w:rsidR="00DE2138">
        <w:rPr>
          <w:rFonts w:ascii="Times New Roman" w:hAnsi="Times New Roman"/>
          <w:b w:val="0"/>
          <w:szCs w:val="24"/>
        </w:rPr>
        <w:t>-</w:t>
      </w:r>
      <w:r w:rsidR="008A2C63">
        <w:rPr>
          <w:rFonts w:ascii="Times New Roman" w:hAnsi="Times New Roman"/>
          <w:b w:val="0"/>
          <w:szCs w:val="24"/>
        </w:rPr>
        <w:t xml:space="preserve"> and </w:t>
      </w:r>
      <w:r w:rsidR="008A2C63" w:rsidRPr="00492913">
        <w:rPr>
          <w:rFonts w:ascii="Times New Roman" w:hAnsi="Times New Roman"/>
          <w:b w:val="0"/>
          <w:szCs w:val="24"/>
        </w:rPr>
        <w:t>time</w:t>
      </w:r>
      <w:r w:rsidR="00DE2138">
        <w:rPr>
          <w:rFonts w:ascii="Times New Roman" w:hAnsi="Times New Roman"/>
          <w:b w:val="0"/>
          <w:szCs w:val="24"/>
        </w:rPr>
        <w:t>-</w:t>
      </w:r>
      <w:r w:rsidR="008A2C63" w:rsidRPr="00492913">
        <w:rPr>
          <w:rFonts w:ascii="Times New Roman" w:hAnsi="Times New Roman"/>
          <w:b w:val="0"/>
          <w:szCs w:val="24"/>
        </w:rPr>
        <w:t>dependent dynamic scenarios including radial transport</w:t>
      </w:r>
      <w:r w:rsidR="008A2C63">
        <w:rPr>
          <w:rFonts w:ascii="Times New Roman" w:hAnsi="Times New Roman"/>
          <w:b w:val="0"/>
          <w:szCs w:val="24"/>
        </w:rPr>
        <w:t xml:space="preserve"> - with a forward synthetic ME-diagnostic capability - will also be presented. </w:t>
      </w:r>
      <w:r w:rsidR="008A2C63">
        <w:rPr>
          <w:rFonts w:ascii="Times New Roman" w:hAnsi="Times New Roman"/>
          <w:b w:val="0"/>
          <w:bCs/>
          <w:szCs w:val="24"/>
        </w:rPr>
        <w:t>New data will also showcase</w:t>
      </w:r>
      <w:r w:rsidR="008A2C63" w:rsidRPr="00EA6A13">
        <w:rPr>
          <w:rFonts w:ascii="Times New Roman" w:hAnsi="Times New Roman"/>
          <w:b w:val="0"/>
          <w:bCs/>
          <w:szCs w:val="24"/>
        </w:rPr>
        <w:t xml:space="preserve"> the </w:t>
      </w:r>
      <w:r w:rsidR="008A2C63">
        <w:rPr>
          <w:rFonts w:ascii="Times New Roman" w:hAnsi="Times New Roman"/>
          <w:b w:val="0"/>
          <w:bCs/>
          <w:szCs w:val="24"/>
        </w:rPr>
        <w:t xml:space="preserve">radial time-history </w:t>
      </w:r>
      <w:r w:rsidR="008A2C63" w:rsidRPr="00EA6A13">
        <w:rPr>
          <w:rFonts w:ascii="Times New Roman" w:hAnsi="Times New Roman"/>
          <w:b w:val="0"/>
          <w:bCs/>
          <w:szCs w:val="24"/>
        </w:rPr>
        <w:t>effect</w:t>
      </w:r>
      <w:r w:rsidR="008A2C63">
        <w:rPr>
          <w:rFonts w:ascii="Times New Roman" w:hAnsi="Times New Roman"/>
          <w:b w:val="0"/>
          <w:bCs/>
          <w:szCs w:val="24"/>
        </w:rPr>
        <w:t>s</w:t>
      </w:r>
      <w:r w:rsidR="008A2C63" w:rsidRPr="00EA6A13">
        <w:rPr>
          <w:rFonts w:ascii="Times New Roman" w:hAnsi="Times New Roman"/>
          <w:b w:val="0"/>
          <w:bCs/>
          <w:szCs w:val="24"/>
        </w:rPr>
        <w:t xml:space="preserve"> of </w:t>
      </w:r>
      <w:r w:rsidR="008A2C63" w:rsidRPr="00187FBA">
        <w:rPr>
          <w:rFonts w:ascii="Times New Roman" w:hAnsi="Times New Roman"/>
          <w:b w:val="0"/>
          <w:bCs/>
          <w:szCs w:val="24"/>
        </w:rPr>
        <w:t xml:space="preserve">resonant magnetic perturbations </w:t>
      </w:r>
      <w:r w:rsidR="008A2C63" w:rsidRPr="00EA6A13">
        <w:rPr>
          <w:rFonts w:ascii="Times New Roman" w:hAnsi="Times New Roman"/>
          <w:b w:val="0"/>
          <w:bCs/>
          <w:szCs w:val="24"/>
        </w:rPr>
        <w:t>(RMPs) with p</w:t>
      </w:r>
      <w:r w:rsidR="008A2C63" w:rsidRPr="00187FBA">
        <w:rPr>
          <w:rFonts w:ascii="Times New Roman" w:hAnsi="Times New Roman"/>
          <w:b w:val="0"/>
          <w:bCs/>
          <w:szCs w:val="24"/>
        </w:rPr>
        <w:t xml:space="preserve">oloidal mode number </w:t>
      </w:r>
      <w:r w:rsidR="008A2C63" w:rsidRPr="00187FBA">
        <w:rPr>
          <w:rFonts w:ascii="Times New Roman" w:hAnsi="Times New Roman"/>
          <w:b w:val="0"/>
          <w:bCs/>
          <w:i/>
          <w:iCs/>
          <w:szCs w:val="24"/>
        </w:rPr>
        <w:t>m</w:t>
      </w:r>
      <w:r w:rsidR="008A2C63" w:rsidRPr="00187FBA">
        <w:rPr>
          <w:rFonts w:ascii="Times New Roman" w:hAnsi="Times New Roman"/>
          <w:b w:val="0"/>
          <w:bCs/>
          <w:szCs w:val="24"/>
        </w:rPr>
        <w:t>=3</w:t>
      </w:r>
      <w:r w:rsidR="008A2C63" w:rsidRPr="00EA6A13">
        <w:rPr>
          <w:rFonts w:ascii="Times New Roman" w:hAnsi="Times New Roman"/>
          <w:b w:val="0"/>
          <w:bCs/>
          <w:szCs w:val="24"/>
        </w:rPr>
        <w:t xml:space="preserve"> </w:t>
      </w:r>
      <w:r w:rsidR="008A2C63">
        <w:rPr>
          <w:rFonts w:ascii="Times New Roman" w:hAnsi="Times New Roman"/>
          <w:b w:val="0"/>
          <w:bCs/>
          <w:szCs w:val="24"/>
        </w:rPr>
        <w:t>in</w:t>
      </w:r>
      <w:r w:rsidR="008A2C63" w:rsidRPr="00187FBA">
        <w:rPr>
          <w:rFonts w:ascii="Times New Roman" w:hAnsi="Times New Roman"/>
          <w:b w:val="0"/>
          <w:bCs/>
          <w:szCs w:val="24"/>
        </w:rPr>
        <w:t xml:space="preserve"> the suppression of runaway electrons.</w:t>
      </w:r>
    </w:p>
    <w:sectPr w:rsidR="00E84A61" w:rsidRPr="00ED5058" w:rsidSect="00DE509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2B53" w14:textId="77777777" w:rsidR="004B6BDC" w:rsidRDefault="004B6BDC">
      <w:r>
        <w:separator/>
      </w:r>
    </w:p>
  </w:endnote>
  <w:endnote w:type="continuationSeparator" w:id="0">
    <w:p w14:paraId="6EDE6610" w14:textId="77777777" w:rsidR="004B6BDC" w:rsidRDefault="004B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7BF39" w14:textId="77777777" w:rsidR="004B6BDC" w:rsidRDefault="004B6BDC">
      <w:r>
        <w:separator/>
      </w:r>
    </w:p>
  </w:footnote>
  <w:footnote w:type="continuationSeparator" w:id="0">
    <w:p w14:paraId="6A8E22CC" w14:textId="77777777" w:rsidR="004B6BDC" w:rsidRDefault="004B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7F"/>
    <w:rsid w:val="000052F1"/>
    <w:rsid w:val="00007131"/>
    <w:rsid w:val="00013FD4"/>
    <w:rsid w:val="00014B99"/>
    <w:rsid w:val="00027119"/>
    <w:rsid w:val="0004158C"/>
    <w:rsid w:val="00041FBB"/>
    <w:rsid w:val="00043BC7"/>
    <w:rsid w:val="000529AD"/>
    <w:rsid w:val="0005669A"/>
    <w:rsid w:val="000627DE"/>
    <w:rsid w:val="000669FC"/>
    <w:rsid w:val="000713F3"/>
    <w:rsid w:val="00071FF5"/>
    <w:rsid w:val="000772A1"/>
    <w:rsid w:val="00081804"/>
    <w:rsid w:val="00082D3A"/>
    <w:rsid w:val="00085A79"/>
    <w:rsid w:val="00096CA6"/>
    <w:rsid w:val="000A24BC"/>
    <w:rsid w:val="000B05E1"/>
    <w:rsid w:val="000B25CD"/>
    <w:rsid w:val="000C09A5"/>
    <w:rsid w:val="000C2FF3"/>
    <w:rsid w:val="000C39E5"/>
    <w:rsid w:val="000D5F61"/>
    <w:rsid w:val="000D7401"/>
    <w:rsid w:val="000E1B60"/>
    <w:rsid w:val="000E4766"/>
    <w:rsid w:val="000E630D"/>
    <w:rsid w:val="000E79ED"/>
    <w:rsid w:val="000F518E"/>
    <w:rsid w:val="00100801"/>
    <w:rsid w:val="00112499"/>
    <w:rsid w:val="00113761"/>
    <w:rsid w:val="00117C72"/>
    <w:rsid w:val="00121242"/>
    <w:rsid w:val="0012205B"/>
    <w:rsid w:val="0013001B"/>
    <w:rsid w:val="00142CDC"/>
    <w:rsid w:val="00145FC0"/>
    <w:rsid w:val="00150A7F"/>
    <w:rsid w:val="0016274E"/>
    <w:rsid w:val="001642E8"/>
    <w:rsid w:val="00174989"/>
    <w:rsid w:val="00180FDF"/>
    <w:rsid w:val="00187FBA"/>
    <w:rsid w:val="001936EE"/>
    <w:rsid w:val="001B2990"/>
    <w:rsid w:val="001C54E9"/>
    <w:rsid w:val="001D53D8"/>
    <w:rsid w:val="001F2D16"/>
    <w:rsid w:val="001F45B1"/>
    <w:rsid w:val="001F7CB8"/>
    <w:rsid w:val="00201958"/>
    <w:rsid w:val="00202F92"/>
    <w:rsid w:val="0020451B"/>
    <w:rsid w:val="002154A1"/>
    <w:rsid w:val="0022083C"/>
    <w:rsid w:val="00222B21"/>
    <w:rsid w:val="00232147"/>
    <w:rsid w:val="002356FB"/>
    <w:rsid w:val="00241F0B"/>
    <w:rsid w:val="0024205E"/>
    <w:rsid w:val="0024326B"/>
    <w:rsid w:val="002530A8"/>
    <w:rsid w:val="0025514F"/>
    <w:rsid w:val="002600CD"/>
    <w:rsid w:val="00263A25"/>
    <w:rsid w:val="00272B5D"/>
    <w:rsid w:val="00277D0C"/>
    <w:rsid w:val="00280DBF"/>
    <w:rsid w:val="00280F71"/>
    <w:rsid w:val="002A13AA"/>
    <w:rsid w:val="002C4A15"/>
    <w:rsid w:val="002D0ECA"/>
    <w:rsid w:val="002D2EF3"/>
    <w:rsid w:val="002D79CF"/>
    <w:rsid w:val="002E2290"/>
    <w:rsid w:val="0032130B"/>
    <w:rsid w:val="00324018"/>
    <w:rsid w:val="00332123"/>
    <w:rsid w:val="00341D2E"/>
    <w:rsid w:val="00343C3D"/>
    <w:rsid w:val="00343EA6"/>
    <w:rsid w:val="00347803"/>
    <w:rsid w:val="00352ED5"/>
    <w:rsid w:val="003531AA"/>
    <w:rsid w:val="00363DAE"/>
    <w:rsid w:val="00373E99"/>
    <w:rsid w:val="0038693C"/>
    <w:rsid w:val="00386B2F"/>
    <w:rsid w:val="0038744E"/>
    <w:rsid w:val="003A2C01"/>
    <w:rsid w:val="003B2825"/>
    <w:rsid w:val="003B33AF"/>
    <w:rsid w:val="003B4469"/>
    <w:rsid w:val="003B4F1F"/>
    <w:rsid w:val="003E2588"/>
    <w:rsid w:val="003E5A6B"/>
    <w:rsid w:val="003F220A"/>
    <w:rsid w:val="003F440D"/>
    <w:rsid w:val="003F5051"/>
    <w:rsid w:val="004104AD"/>
    <w:rsid w:val="00413C21"/>
    <w:rsid w:val="00415015"/>
    <w:rsid w:val="004268B0"/>
    <w:rsid w:val="0043698B"/>
    <w:rsid w:val="004407BE"/>
    <w:rsid w:val="00442A41"/>
    <w:rsid w:val="00443009"/>
    <w:rsid w:val="00455A97"/>
    <w:rsid w:val="004630E2"/>
    <w:rsid w:val="00463E05"/>
    <w:rsid w:val="00482C4C"/>
    <w:rsid w:val="00485A3B"/>
    <w:rsid w:val="00487F3D"/>
    <w:rsid w:val="004906A4"/>
    <w:rsid w:val="00492913"/>
    <w:rsid w:val="004A2EFD"/>
    <w:rsid w:val="004B31EA"/>
    <w:rsid w:val="004B6BDC"/>
    <w:rsid w:val="004D693F"/>
    <w:rsid w:val="004D7A1C"/>
    <w:rsid w:val="004E0BEA"/>
    <w:rsid w:val="004F1489"/>
    <w:rsid w:val="004F27D8"/>
    <w:rsid w:val="005027D1"/>
    <w:rsid w:val="00503AD1"/>
    <w:rsid w:val="00516236"/>
    <w:rsid w:val="00534909"/>
    <w:rsid w:val="00545272"/>
    <w:rsid w:val="0054722E"/>
    <w:rsid w:val="00554705"/>
    <w:rsid w:val="00556003"/>
    <w:rsid w:val="0056077A"/>
    <w:rsid w:val="00561FCA"/>
    <w:rsid w:val="00576D74"/>
    <w:rsid w:val="00592B8C"/>
    <w:rsid w:val="005962E0"/>
    <w:rsid w:val="00596D2D"/>
    <w:rsid w:val="005A151A"/>
    <w:rsid w:val="005A35F8"/>
    <w:rsid w:val="005A74B3"/>
    <w:rsid w:val="005D45CA"/>
    <w:rsid w:val="005E5ADB"/>
    <w:rsid w:val="00605376"/>
    <w:rsid w:val="00614817"/>
    <w:rsid w:val="0062667A"/>
    <w:rsid w:val="00644FBD"/>
    <w:rsid w:val="00647960"/>
    <w:rsid w:val="00655D8C"/>
    <w:rsid w:val="00660272"/>
    <w:rsid w:val="006670D0"/>
    <w:rsid w:val="00676F65"/>
    <w:rsid w:val="006836E2"/>
    <w:rsid w:val="00692AEE"/>
    <w:rsid w:val="006935AB"/>
    <w:rsid w:val="006C4691"/>
    <w:rsid w:val="006C55AA"/>
    <w:rsid w:val="006D0070"/>
    <w:rsid w:val="006E78E7"/>
    <w:rsid w:val="006F3AC3"/>
    <w:rsid w:val="006F7A62"/>
    <w:rsid w:val="007105AA"/>
    <w:rsid w:val="007112C9"/>
    <w:rsid w:val="007203FE"/>
    <w:rsid w:val="00737B63"/>
    <w:rsid w:val="0074671F"/>
    <w:rsid w:val="00752CA1"/>
    <w:rsid w:val="00761975"/>
    <w:rsid w:val="0077213D"/>
    <w:rsid w:val="00782A81"/>
    <w:rsid w:val="007836BC"/>
    <w:rsid w:val="007951AD"/>
    <w:rsid w:val="007A1B51"/>
    <w:rsid w:val="007A3383"/>
    <w:rsid w:val="007B5391"/>
    <w:rsid w:val="007B7969"/>
    <w:rsid w:val="007E3B04"/>
    <w:rsid w:val="007E4F0C"/>
    <w:rsid w:val="007E5F5C"/>
    <w:rsid w:val="007F5C20"/>
    <w:rsid w:val="00804297"/>
    <w:rsid w:val="008066AC"/>
    <w:rsid w:val="0082401F"/>
    <w:rsid w:val="0083013E"/>
    <w:rsid w:val="0083231B"/>
    <w:rsid w:val="008451DE"/>
    <w:rsid w:val="00850F82"/>
    <w:rsid w:val="008574B5"/>
    <w:rsid w:val="00892CC9"/>
    <w:rsid w:val="00893E18"/>
    <w:rsid w:val="00896AD4"/>
    <w:rsid w:val="008A1112"/>
    <w:rsid w:val="008A25D2"/>
    <w:rsid w:val="008A2C63"/>
    <w:rsid w:val="008C3722"/>
    <w:rsid w:val="008D4F6A"/>
    <w:rsid w:val="00914DB3"/>
    <w:rsid w:val="009179D3"/>
    <w:rsid w:val="00920B7E"/>
    <w:rsid w:val="00920BFE"/>
    <w:rsid w:val="009322FC"/>
    <w:rsid w:val="00935015"/>
    <w:rsid w:val="0093563C"/>
    <w:rsid w:val="009438A9"/>
    <w:rsid w:val="00943A5D"/>
    <w:rsid w:val="009444F7"/>
    <w:rsid w:val="00944EAB"/>
    <w:rsid w:val="009459E5"/>
    <w:rsid w:val="009459F5"/>
    <w:rsid w:val="00952771"/>
    <w:rsid w:val="009538D6"/>
    <w:rsid w:val="00965260"/>
    <w:rsid w:val="00966E78"/>
    <w:rsid w:val="009741DB"/>
    <w:rsid w:val="00976FEA"/>
    <w:rsid w:val="0098381D"/>
    <w:rsid w:val="00994424"/>
    <w:rsid w:val="00996AE5"/>
    <w:rsid w:val="009A61A0"/>
    <w:rsid w:val="009B0497"/>
    <w:rsid w:val="009B1FB5"/>
    <w:rsid w:val="009B244D"/>
    <w:rsid w:val="009E20C9"/>
    <w:rsid w:val="009F337A"/>
    <w:rsid w:val="009F4B4F"/>
    <w:rsid w:val="009F7AB0"/>
    <w:rsid w:val="00A0057F"/>
    <w:rsid w:val="00A079D9"/>
    <w:rsid w:val="00A11953"/>
    <w:rsid w:val="00A16F5E"/>
    <w:rsid w:val="00A17B96"/>
    <w:rsid w:val="00A23383"/>
    <w:rsid w:val="00A2475D"/>
    <w:rsid w:val="00A34D37"/>
    <w:rsid w:val="00A46033"/>
    <w:rsid w:val="00A46DD0"/>
    <w:rsid w:val="00A7560C"/>
    <w:rsid w:val="00A8027C"/>
    <w:rsid w:val="00A838A5"/>
    <w:rsid w:val="00A87AA9"/>
    <w:rsid w:val="00A93353"/>
    <w:rsid w:val="00A94A92"/>
    <w:rsid w:val="00A96167"/>
    <w:rsid w:val="00AB1011"/>
    <w:rsid w:val="00AB2B64"/>
    <w:rsid w:val="00AB7122"/>
    <w:rsid w:val="00AC0227"/>
    <w:rsid w:val="00AC0412"/>
    <w:rsid w:val="00AC3F6A"/>
    <w:rsid w:val="00AD7637"/>
    <w:rsid w:val="00AE194D"/>
    <w:rsid w:val="00AE2D6A"/>
    <w:rsid w:val="00AE3357"/>
    <w:rsid w:val="00AF14E5"/>
    <w:rsid w:val="00AF706F"/>
    <w:rsid w:val="00AF7E6D"/>
    <w:rsid w:val="00B04F44"/>
    <w:rsid w:val="00B36016"/>
    <w:rsid w:val="00B416EB"/>
    <w:rsid w:val="00B47A0F"/>
    <w:rsid w:val="00B5671F"/>
    <w:rsid w:val="00B617BB"/>
    <w:rsid w:val="00B67875"/>
    <w:rsid w:val="00B71F3D"/>
    <w:rsid w:val="00B7737A"/>
    <w:rsid w:val="00B8581D"/>
    <w:rsid w:val="00BB44E7"/>
    <w:rsid w:val="00BB4FB5"/>
    <w:rsid w:val="00BC483C"/>
    <w:rsid w:val="00BD1111"/>
    <w:rsid w:val="00BE5D7F"/>
    <w:rsid w:val="00C112AC"/>
    <w:rsid w:val="00C11A02"/>
    <w:rsid w:val="00C12367"/>
    <w:rsid w:val="00C456B1"/>
    <w:rsid w:val="00C47C49"/>
    <w:rsid w:val="00C51B95"/>
    <w:rsid w:val="00C6279D"/>
    <w:rsid w:val="00C63902"/>
    <w:rsid w:val="00C856C2"/>
    <w:rsid w:val="00C857D4"/>
    <w:rsid w:val="00C860F0"/>
    <w:rsid w:val="00CA04EC"/>
    <w:rsid w:val="00CA5031"/>
    <w:rsid w:val="00CA5174"/>
    <w:rsid w:val="00CC233E"/>
    <w:rsid w:val="00CC4923"/>
    <w:rsid w:val="00CC6AA7"/>
    <w:rsid w:val="00CC6FB2"/>
    <w:rsid w:val="00CD3A87"/>
    <w:rsid w:val="00CE3FA9"/>
    <w:rsid w:val="00CF31D0"/>
    <w:rsid w:val="00CF5AC6"/>
    <w:rsid w:val="00D032F8"/>
    <w:rsid w:val="00D0782F"/>
    <w:rsid w:val="00D14680"/>
    <w:rsid w:val="00D1568D"/>
    <w:rsid w:val="00D158C3"/>
    <w:rsid w:val="00D16E13"/>
    <w:rsid w:val="00D4636B"/>
    <w:rsid w:val="00D5717F"/>
    <w:rsid w:val="00D61B62"/>
    <w:rsid w:val="00D62097"/>
    <w:rsid w:val="00D67E52"/>
    <w:rsid w:val="00D67F5A"/>
    <w:rsid w:val="00D74E74"/>
    <w:rsid w:val="00D8141B"/>
    <w:rsid w:val="00D83150"/>
    <w:rsid w:val="00D850FC"/>
    <w:rsid w:val="00D93F0C"/>
    <w:rsid w:val="00D94151"/>
    <w:rsid w:val="00DA1C59"/>
    <w:rsid w:val="00DA2706"/>
    <w:rsid w:val="00DA73DE"/>
    <w:rsid w:val="00DB0475"/>
    <w:rsid w:val="00DC1E7B"/>
    <w:rsid w:val="00DC624B"/>
    <w:rsid w:val="00DD52F7"/>
    <w:rsid w:val="00DE14D6"/>
    <w:rsid w:val="00DE2138"/>
    <w:rsid w:val="00DE509B"/>
    <w:rsid w:val="00DE5FB0"/>
    <w:rsid w:val="00DF18AF"/>
    <w:rsid w:val="00E072C9"/>
    <w:rsid w:val="00E13205"/>
    <w:rsid w:val="00E149B5"/>
    <w:rsid w:val="00E1525A"/>
    <w:rsid w:val="00E17B4D"/>
    <w:rsid w:val="00E23590"/>
    <w:rsid w:val="00E24137"/>
    <w:rsid w:val="00E41BBC"/>
    <w:rsid w:val="00E45066"/>
    <w:rsid w:val="00E55F76"/>
    <w:rsid w:val="00E8021A"/>
    <w:rsid w:val="00E81E52"/>
    <w:rsid w:val="00E822F6"/>
    <w:rsid w:val="00E84A61"/>
    <w:rsid w:val="00E87230"/>
    <w:rsid w:val="00EA1785"/>
    <w:rsid w:val="00EA6A13"/>
    <w:rsid w:val="00EB4092"/>
    <w:rsid w:val="00EB5988"/>
    <w:rsid w:val="00EB781B"/>
    <w:rsid w:val="00EC4939"/>
    <w:rsid w:val="00ED5058"/>
    <w:rsid w:val="00ED7143"/>
    <w:rsid w:val="00EE137F"/>
    <w:rsid w:val="00EE4846"/>
    <w:rsid w:val="00EE4D57"/>
    <w:rsid w:val="00F06DBF"/>
    <w:rsid w:val="00F139A5"/>
    <w:rsid w:val="00F2103F"/>
    <w:rsid w:val="00F21094"/>
    <w:rsid w:val="00F307C4"/>
    <w:rsid w:val="00F46142"/>
    <w:rsid w:val="00F52DEC"/>
    <w:rsid w:val="00F54671"/>
    <w:rsid w:val="00F6126E"/>
    <w:rsid w:val="00F6499D"/>
    <w:rsid w:val="00F73896"/>
    <w:rsid w:val="00F73D14"/>
    <w:rsid w:val="00F84BD2"/>
    <w:rsid w:val="00F9170B"/>
    <w:rsid w:val="00FA04FB"/>
    <w:rsid w:val="00FA228D"/>
    <w:rsid w:val="00FA54CB"/>
    <w:rsid w:val="00FA6CD8"/>
    <w:rsid w:val="00FB04D9"/>
    <w:rsid w:val="00FB6C6A"/>
    <w:rsid w:val="00FC390E"/>
    <w:rsid w:val="00FD3C00"/>
    <w:rsid w:val="00FD537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0B2B8"/>
  <w15:docId w15:val="{DF03AFDC-9F21-234F-A096-1C14A4C4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D2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2DEC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DEC"/>
  </w:style>
  <w:style w:type="character" w:styleId="FootnoteReference">
    <w:name w:val="footnote reference"/>
    <w:basedOn w:val="DefaultParagraphFont"/>
    <w:uiPriority w:val="99"/>
    <w:semiHidden/>
    <w:unhideWhenUsed/>
    <w:rsid w:val="00F52DEC"/>
    <w:rPr>
      <w:vertAlign w:val="superscript"/>
    </w:rPr>
  </w:style>
  <w:style w:type="paragraph" w:styleId="Caption">
    <w:name w:val="caption"/>
    <w:basedOn w:val="Normal"/>
    <w:next w:val="Normal"/>
    <w:link w:val="CaptionChar"/>
    <w:qFormat/>
    <w:rsid w:val="006F7A62"/>
    <w:pPr>
      <w:spacing w:before="120" w:after="120"/>
    </w:pPr>
    <w:rPr>
      <w:rFonts w:ascii="Times" w:hAnsi="Times"/>
      <w:b/>
      <w:szCs w:val="20"/>
    </w:rPr>
  </w:style>
  <w:style w:type="character" w:customStyle="1" w:styleId="CaptionChar">
    <w:name w:val="Caption Char"/>
    <w:basedOn w:val="DefaultParagraphFont"/>
    <w:link w:val="Caption"/>
    <w:rsid w:val="006F7A62"/>
    <w:rPr>
      <w:rFonts w:ascii="Times" w:eastAsia="Times New Roman" w:hAnsi="Times" w:cs="Times New Roman"/>
      <w:b/>
      <w:szCs w:val="20"/>
    </w:rPr>
  </w:style>
  <w:style w:type="character" w:customStyle="1" w:styleId="CaptionChar1">
    <w:name w:val="Caption Char1"/>
    <w:basedOn w:val="DefaultParagraphFont"/>
    <w:rsid w:val="00D67E52"/>
    <w:rPr>
      <w:rFonts w:ascii="Times" w:eastAsia="Times New Roman" w:hAnsi="Times" w:cs="Times New Roman"/>
      <w:b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B31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31EA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7C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96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4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 Plasma Science and Fusion Center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Delgado-Aparicio</dc:creator>
  <cp:lastModifiedBy>Luis Delgado-Aparicio</cp:lastModifiedBy>
  <cp:revision>3</cp:revision>
  <cp:lastPrinted>2021-11-29T15:03:00Z</cp:lastPrinted>
  <dcterms:created xsi:type="dcterms:W3CDTF">2023-01-19T21:47:00Z</dcterms:created>
  <dcterms:modified xsi:type="dcterms:W3CDTF">2023-01-19T22:01:00Z</dcterms:modified>
</cp:coreProperties>
</file>