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246E5223" w:rsidR="00172F51" w:rsidRPr="008A02C6" w:rsidRDefault="00D53F6B" w:rsidP="007C1473">
      <w:pPr>
        <w:pStyle w:val="Default"/>
        <w:jc w:val="center"/>
        <w:rPr>
          <w:sz w:val="28"/>
          <w:szCs w:val="28"/>
          <w:lang w:val="en-US"/>
        </w:rPr>
      </w:pPr>
      <w:r w:rsidRPr="00D53F6B">
        <w:rPr>
          <w:b/>
          <w:bCs/>
          <w:sz w:val="28"/>
          <w:szCs w:val="28"/>
          <w:lang w:val="en-US"/>
        </w:rPr>
        <w:t>Temporally and spatially resolved characterization of capillary discharge plasma density profile using emission spectroscopy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58BCBA1D" w:rsidR="0007701F" w:rsidRPr="007C1473" w:rsidRDefault="00A06780" w:rsidP="00F90450">
      <w:pPr>
        <w:pStyle w:val="Default"/>
        <w:numPr>
          <w:ilvl w:val="0"/>
          <w:numId w:val="1"/>
        </w:numPr>
        <w:jc w:val="center"/>
        <w:rPr>
          <w:lang w:val="en-US"/>
        </w:rPr>
      </w:pPr>
      <w:r>
        <w:rPr>
          <w:lang w:val="en-US"/>
        </w:rPr>
        <w:t>Mondal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 xml:space="preserve">E. </w:t>
      </w:r>
      <w:r w:rsidRPr="00A06780">
        <w:rPr>
          <w:lang w:val="en-US"/>
        </w:rPr>
        <w:t>Vishnyakov</w:t>
      </w:r>
      <w:r w:rsidR="00637C7A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 w:rsidR="006E74F1">
        <w:rPr>
          <w:lang w:val="en-US"/>
        </w:rPr>
        <w:t xml:space="preserve">K. </w:t>
      </w:r>
      <w:r w:rsidR="006E74F1" w:rsidRPr="006E74F1">
        <w:rPr>
          <w:lang w:val="en-US"/>
        </w:rPr>
        <w:t>Kruchinin</w:t>
      </w:r>
      <w:r w:rsidR="00637C7A">
        <w:rPr>
          <w:vertAlign w:val="superscript"/>
          <w:lang w:val="en-US"/>
        </w:rPr>
        <w:t>2</w:t>
      </w:r>
      <w:r w:rsidR="00172F51" w:rsidRPr="007C1473">
        <w:rPr>
          <w:lang w:val="en-US"/>
        </w:rPr>
        <w:t>,</w:t>
      </w:r>
      <w:r w:rsidR="006E74F1">
        <w:rPr>
          <w:lang w:val="en-US"/>
        </w:rPr>
        <w:t xml:space="preserve"> Z</w:t>
      </w:r>
      <w:r w:rsidR="006E74F1">
        <w:rPr>
          <w:lang w:val="en-US"/>
        </w:rPr>
        <w:t xml:space="preserve">. </w:t>
      </w:r>
      <w:r w:rsidR="006E74F1" w:rsidRPr="006E74F1">
        <w:rPr>
          <w:lang w:val="en-US"/>
        </w:rPr>
        <w:t>Zimmermann</w:t>
      </w:r>
      <w:r w:rsidR="00637C7A">
        <w:rPr>
          <w:vertAlign w:val="superscript"/>
          <w:lang w:val="en-US"/>
        </w:rPr>
        <w:t>1</w:t>
      </w:r>
      <w:r w:rsidR="006E74F1" w:rsidRPr="007C1473">
        <w:rPr>
          <w:lang w:val="en-US"/>
        </w:rPr>
        <w:t>,</w:t>
      </w:r>
      <w:r w:rsidR="006E74F1" w:rsidRPr="006E74F1">
        <w:rPr>
          <w:lang w:val="en-US"/>
        </w:rPr>
        <w:t xml:space="preserve"> </w:t>
      </w:r>
      <w:r w:rsidR="006E74F1">
        <w:rPr>
          <w:lang w:val="en-US"/>
        </w:rPr>
        <w:t>S</w:t>
      </w:r>
      <w:r w:rsidR="006E74F1">
        <w:rPr>
          <w:lang w:val="en-US"/>
        </w:rPr>
        <w:t xml:space="preserve">. </w:t>
      </w:r>
      <w:r w:rsidR="006E74F1">
        <w:rPr>
          <w:lang w:val="en-US"/>
        </w:rPr>
        <w:t>Niekrasz</w:t>
      </w:r>
      <w:r w:rsidR="00637C7A">
        <w:rPr>
          <w:vertAlign w:val="superscript"/>
          <w:lang w:val="en-US"/>
        </w:rPr>
        <w:t>1</w:t>
      </w:r>
      <w:r w:rsidR="006E74F1" w:rsidRPr="007C1473">
        <w:rPr>
          <w:lang w:val="en-US"/>
        </w:rPr>
        <w:t>,</w:t>
      </w:r>
      <w:r w:rsidR="006E74F1" w:rsidRPr="006E74F1">
        <w:rPr>
          <w:lang w:val="en-US"/>
        </w:rPr>
        <w:t xml:space="preserve"> </w:t>
      </w:r>
      <w:r w:rsidR="00F90450">
        <w:rPr>
          <w:lang w:val="en-US"/>
        </w:rPr>
        <w:t>S</w:t>
      </w:r>
      <w:r w:rsidR="006E74F1">
        <w:rPr>
          <w:lang w:val="en-US"/>
        </w:rPr>
        <w:t>.</w:t>
      </w:r>
      <w:r w:rsidR="00F90450">
        <w:rPr>
          <w:lang w:val="en-US"/>
        </w:rPr>
        <w:t xml:space="preserve"> Maity</w:t>
      </w:r>
      <w:r w:rsidR="00637C7A">
        <w:rPr>
          <w:vertAlign w:val="superscript"/>
          <w:lang w:val="en-US"/>
        </w:rPr>
        <w:t>1</w:t>
      </w:r>
      <w:r w:rsidR="006E74F1" w:rsidRPr="007C1473">
        <w:rPr>
          <w:lang w:val="en-US"/>
        </w:rPr>
        <w:t>,</w:t>
      </w:r>
      <w:r w:rsidR="00F90450">
        <w:rPr>
          <w:lang w:val="en-US"/>
        </w:rPr>
        <w:t xml:space="preserve"> A</w:t>
      </w:r>
      <w:r w:rsidR="00F90450">
        <w:rPr>
          <w:lang w:val="en-US"/>
        </w:rPr>
        <w:t xml:space="preserve">. </w:t>
      </w:r>
      <w:r w:rsidR="00F90450" w:rsidRPr="00F90450">
        <w:rPr>
          <w:lang w:val="en-US"/>
        </w:rPr>
        <w:t>Molodozhentsev</w:t>
      </w:r>
      <w:r w:rsidR="00637C7A">
        <w:rPr>
          <w:vertAlign w:val="superscript"/>
          <w:lang w:val="en-US"/>
        </w:rPr>
        <w:t>1</w:t>
      </w:r>
    </w:p>
    <w:p w14:paraId="33B59775" w14:textId="69665945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="00637C7A">
        <w:rPr>
          <w:i/>
          <w:iCs/>
          <w:sz w:val="22"/>
          <w:szCs w:val="22"/>
          <w:lang w:val="en-US"/>
        </w:rPr>
        <w:t xml:space="preserve"> </w:t>
      </w:r>
      <w:r w:rsidR="00637C7A" w:rsidRPr="00637C7A">
        <w:rPr>
          <w:i/>
          <w:iCs/>
          <w:sz w:val="22"/>
          <w:szCs w:val="22"/>
          <w:lang w:val="en-US"/>
        </w:rPr>
        <w:t xml:space="preserve">Extreme Light Infrastructure ERIC, </w:t>
      </w:r>
      <w:proofErr w:type="spellStart"/>
      <w:r w:rsidR="00637C7A" w:rsidRPr="00637C7A">
        <w:rPr>
          <w:i/>
          <w:iCs/>
          <w:sz w:val="22"/>
          <w:szCs w:val="22"/>
          <w:lang w:val="en-US"/>
        </w:rPr>
        <w:t>Dolni</w:t>
      </w:r>
      <w:proofErr w:type="spellEnd"/>
      <w:r w:rsidR="00637C7A" w:rsidRPr="00637C7A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637C7A" w:rsidRPr="00637C7A">
        <w:rPr>
          <w:i/>
          <w:iCs/>
          <w:sz w:val="22"/>
          <w:szCs w:val="22"/>
          <w:lang w:val="en-US"/>
        </w:rPr>
        <w:t>Brezany</w:t>
      </w:r>
      <w:proofErr w:type="spellEnd"/>
      <w:r w:rsidR="00637C7A" w:rsidRPr="00637C7A">
        <w:rPr>
          <w:i/>
          <w:iCs/>
          <w:sz w:val="22"/>
          <w:szCs w:val="22"/>
          <w:lang w:val="en-US"/>
        </w:rPr>
        <w:t>, Czech Republic</w:t>
      </w:r>
    </w:p>
    <w:p w14:paraId="536DF3AA" w14:textId="7BFCD19B" w:rsidR="00172F51" w:rsidRDefault="00172F51" w:rsidP="00391300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595807" w:rsidRPr="00595807">
        <w:rPr>
          <w:i/>
          <w:iCs/>
          <w:sz w:val="22"/>
          <w:szCs w:val="22"/>
          <w:lang w:val="en-US"/>
        </w:rPr>
        <w:t>High Energy Accelerator Research Organization (KEK), 1-1 Oho, Tsukuba, Ibaraki, 305-0801, Japan</w:t>
      </w:r>
    </w:p>
    <w:p w14:paraId="2D021D52" w14:textId="77777777" w:rsidR="00391300" w:rsidRPr="00391300" w:rsidRDefault="00391300" w:rsidP="00391300">
      <w:pPr>
        <w:pStyle w:val="Default"/>
        <w:jc w:val="center"/>
        <w:rPr>
          <w:sz w:val="22"/>
          <w:szCs w:val="22"/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06609259" w14:textId="2F3EB123" w:rsidR="002D19B2" w:rsidRPr="002D19B2" w:rsidRDefault="00D52792" w:rsidP="002D19B2">
      <w:pPr>
        <w:pStyle w:val="Default"/>
        <w:jc w:val="both"/>
        <w:rPr>
          <w:lang w:val="en-US"/>
        </w:rPr>
      </w:pPr>
      <w:r>
        <w:rPr>
          <w:lang w:val="en-US"/>
        </w:rPr>
        <w:t>Study of a</w:t>
      </w:r>
      <w:r w:rsidR="002D19B2" w:rsidRPr="002D19B2">
        <w:rPr>
          <w:lang w:val="en-US"/>
        </w:rPr>
        <w:t xml:space="preserve"> plasma produced by an electrical discharge in a gas filled capillary is one of the crucial aspects in the development of modern, state-of-the-art Laser Wakefield Accelerators. In such capillaries, generated plasma provides a specific radial electron density profile that effectively creates a guiding plasma channel. The formation of a plasma channel allows for creation of tailored wake fields and for the efficient transport of the driver laser beam over long distances by avoiding the laser diffraction.</w:t>
      </w:r>
    </w:p>
    <w:p w14:paraId="41DB056C" w14:textId="77777777" w:rsidR="002D19B2" w:rsidRPr="002D19B2" w:rsidRDefault="002D19B2" w:rsidP="002D19B2">
      <w:pPr>
        <w:pStyle w:val="Default"/>
        <w:jc w:val="both"/>
        <w:rPr>
          <w:lang w:val="en-US"/>
        </w:rPr>
      </w:pPr>
    </w:p>
    <w:p w14:paraId="0A6BD6B5" w14:textId="6903DA72" w:rsidR="002D19B2" w:rsidRPr="002D19B2" w:rsidRDefault="002D19B2" w:rsidP="002D19B2">
      <w:pPr>
        <w:pStyle w:val="Default"/>
        <w:jc w:val="both"/>
        <w:rPr>
          <w:lang w:val="en-US"/>
        </w:rPr>
      </w:pPr>
      <w:r w:rsidRPr="002D19B2">
        <w:rPr>
          <w:lang w:val="en-US"/>
        </w:rPr>
        <w:t>The target plasma is generated via a capacitive discharge circuit designed to provide a discharge voltage of up to ~25 kV and current of up to ~350 A over 1--3 cm long square-shaped sapphire capillary with va</w:t>
      </w:r>
      <w:r w:rsidR="0007279B">
        <w:rPr>
          <w:lang w:val="en-US"/>
        </w:rPr>
        <w:t xml:space="preserve">rying edge length from 300 </w:t>
      </w:r>
      <w:proofErr w:type="spellStart"/>
      <w:r w:rsidR="0007279B">
        <w:rPr>
          <w:lang w:val="en-US"/>
        </w:rPr>
        <w:t>μ</w:t>
      </w:r>
      <w:r w:rsidRPr="002D19B2">
        <w:rPr>
          <w:lang w:val="en-US"/>
        </w:rPr>
        <w:t>m</w:t>
      </w:r>
      <w:proofErr w:type="spellEnd"/>
      <w:r w:rsidRPr="002D19B2">
        <w:rPr>
          <w:lang w:val="en-US"/>
        </w:rPr>
        <w:t xml:space="preserve"> to 500 </w:t>
      </w:r>
      <w:proofErr w:type="spellStart"/>
      <w:r w:rsidR="0007279B">
        <w:rPr>
          <w:lang w:val="en-US"/>
        </w:rPr>
        <w:t>μ</w:t>
      </w:r>
      <w:r w:rsidRPr="002D19B2">
        <w:rPr>
          <w:lang w:val="en-US"/>
        </w:rPr>
        <w:t>m</w:t>
      </w:r>
      <w:proofErr w:type="spellEnd"/>
      <w:r w:rsidRPr="002D19B2">
        <w:rPr>
          <w:lang w:val="en-US"/>
        </w:rPr>
        <w:t xml:space="preserve"> with a total disc</w:t>
      </w:r>
      <w:r w:rsidR="0007279B">
        <w:rPr>
          <w:lang w:val="en-US"/>
        </w:rPr>
        <w:t xml:space="preserve">harge duration of a few </w:t>
      </w:r>
      <w:proofErr w:type="spellStart"/>
      <w:r w:rsidR="0007279B">
        <w:rPr>
          <w:lang w:val="en-US"/>
        </w:rPr>
        <w:t>hundreds</w:t>
      </w:r>
      <w:proofErr w:type="spellEnd"/>
      <w:r w:rsidR="0007279B">
        <w:rPr>
          <w:lang w:val="en-US"/>
        </w:rPr>
        <w:t xml:space="preserve"> </w:t>
      </w:r>
      <w:r w:rsidRPr="002D19B2">
        <w:rPr>
          <w:lang w:val="en-US"/>
        </w:rPr>
        <w:t>nanoseconds. For achieving required gas pressure inside the capillary a continuous hydrogen gas flow is controlled via multiple input channels with separate mass flow controllers. The use of other gasses or gas mixtures is also possible.</w:t>
      </w:r>
    </w:p>
    <w:p w14:paraId="66188264" w14:textId="77777777" w:rsidR="002D19B2" w:rsidRPr="002D19B2" w:rsidRDefault="002D19B2" w:rsidP="002D19B2">
      <w:pPr>
        <w:pStyle w:val="Default"/>
        <w:jc w:val="both"/>
        <w:rPr>
          <w:lang w:val="en-US"/>
        </w:rPr>
      </w:pPr>
    </w:p>
    <w:p w14:paraId="554F2FB6" w14:textId="779465B9" w:rsidR="002D19B2" w:rsidRPr="002D19B2" w:rsidRDefault="002D19B2" w:rsidP="002D19B2">
      <w:pPr>
        <w:pStyle w:val="Default"/>
        <w:jc w:val="both"/>
        <w:rPr>
          <w:lang w:val="en-US"/>
        </w:rPr>
      </w:pPr>
      <w:r w:rsidRPr="002D19B2">
        <w:rPr>
          <w:lang w:val="en-US"/>
        </w:rPr>
        <w:t xml:space="preserve">Plasma density is measured by analyzing the Stark broadening of hydrogen </w:t>
      </w:r>
      <w:proofErr w:type="spellStart"/>
      <w:r w:rsidRPr="002D19B2">
        <w:rPr>
          <w:lang w:val="en-US"/>
        </w:rPr>
        <w:t>Balmer</w:t>
      </w:r>
      <w:proofErr w:type="spellEnd"/>
      <w:r w:rsidRPr="002D19B2">
        <w:rPr>
          <w:lang w:val="en-US"/>
        </w:rPr>
        <w:t xml:space="preserve"> lines in the visible wavelength range (mainly H</w:t>
      </w:r>
      <w:r w:rsidRPr="00E9605B">
        <w:rPr>
          <w:vertAlign w:val="subscript"/>
          <w:lang w:val="en-US"/>
        </w:rPr>
        <w:t>α</w:t>
      </w:r>
      <w:r w:rsidRPr="002D19B2">
        <w:rPr>
          <w:lang w:val="en-US"/>
        </w:rPr>
        <w:t xml:space="preserve"> and H</w:t>
      </w:r>
      <w:r w:rsidRPr="00E9605B">
        <w:rPr>
          <w:vertAlign w:val="subscript"/>
          <w:lang w:val="en-US"/>
        </w:rPr>
        <w:t>β</w:t>
      </w:r>
      <w:r w:rsidRPr="002D19B2">
        <w:rPr>
          <w:lang w:val="en-US"/>
        </w:rPr>
        <w:t xml:space="preserve"> lines). Estimation of plasma temperature is also possible by applying Boltzmann equation. The experimental setup allows for both longitudinal and transverse plasma density profiles to be reconstructed with a very high spatial resolution. The evolution of the plasma densi</w:t>
      </w:r>
      <w:r w:rsidR="00FA31EA">
        <w:rPr>
          <w:lang w:val="en-US"/>
        </w:rPr>
        <w:t xml:space="preserve">ty profiles is measured with 10 - </w:t>
      </w:r>
      <w:r w:rsidRPr="002D19B2">
        <w:rPr>
          <w:lang w:val="en-US"/>
        </w:rPr>
        <w:t>20 ns steps by utilizing fast gated, intensified scientific Complementary Metal–Oxide–Semiconductor camera.</w:t>
      </w:r>
    </w:p>
    <w:p w14:paraId="59E63CD8" w14:textId="77777777" w:rsidR="002D19B2" w:rsidRPr="002D19B2" w:rsidRDefault="002D19B2" w:rsidP="002D19B2">
      <w:pPr>
        <w:pStyle w:val="Default"/>
        <w:jc w:val="both"/>
        <w:rPr>
          <w:lang w:val="en-US"/>
        </w:rPr>
      </w:pPr>
    </w:p>
    <w:p w14:paraId="7C1E2AA3" w14:textId="70B9219A" w:rsidR="002D19B2" w:rsidRPr="00B00A4B" w:rsidRDefault="002D19B2" w:rsidP="002D19B2">
      <w:pPr>
        <w:pStyle w:val="Default"/>
        <w:jc w:val="both"/>
        <w:rPr>
          <w:lang w:val="en-US"/>
        </w:rPr>
      </w:pPr>
      <w:r w:rsidRPr="002D19B2">
        <w:rPr>
          <w:lang w:val="en-US"/>
        </w:rPr>
        <w:t>Here we present an overview of the plasma diagnostics laboratory designed for a comprehensive plasma target characterization. The setup is built in the frame of laser-driven Free Electron Laser development project - LUIS at ELI-Beamlines in Czech Republic. Design features and a description of all the instrumentation used to characterize the plasma target and diagnostic systems will be presented.</w:t>
      </w:r>
      <w:bookmarkStart w:id="0" w:name="_GoBack"/>
      <w:bookmarkEnd w:id="0"/>
    </w:p>
    <w:sectPr w:rsidR="002D19B2" w:rsidRPr="00B00A4B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003A"/>
    <w:multiLevelType w:val="hybridMultilevel"/>
    <w:tmpl w:val="75325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7279B"/>
    <w:rsid w:val="0007701F"/>
    <w:rsid w:val="00172F51"/>
    <w:rsid w:val="002613C6"/>
    <w:rsid w:val="002A0132"/>
    <w:rsid w:val="002B1B1E"/>
    <w:rsid w:val="002D19B2"/>
    <w:rsid w:val="00391300"/>
    <w:rsid w:val="00404C3A"/>
    <w:rsid w:val="0047107B"/>
    <w:rsid w:val="004B6517"/>
    <w:rsid w:val="004E0655"/>
    <w:rsid w:val="00574ABC"/>
    <w:rsid w:val="00595807"/>
    <w:rsid w:val="005B2E78"/>
    <w:rsid w:val="00637C7A"/>
    <w:rsid w:val="006E74F1"/>
    <w:rsid w:val="007C1473"/>
    <w:rsid w:val="00860B3E"/>
    <w:rsid w:val="008A02C6"/>
    <w:rsid w:val="008E26FD"/>
    <w:rsid w:val="00910550"/>
    <w:rsid w:val="009A3324"/>
    <w:rsid w:val="00A015A6"/>
    <w:rsid w:val="00A06780"/>
    <w:rsid w:val="00B14154"/>
    <w:rsid w:val="00C67C56"/>
    <w:rsid w:val="00CA34B5"/>
    <w:rsid w:val="00D52792"/>
    <w:rsid w:val="00D53F6B"/>
    <w:rsid w:val="00DC42A2"/>
    <w:rsid w:val="00E16B73"/>
    <w:rsid w:val="00E412FD"/>
    <w:rsid w:val="00E50186"/>
    <w:rsid w:val="00E9605B"/>
    <w:rsid w:val="00F724D4"/>
    <w:rsid w:val="00F90450"/>
    <w:rsid w:val="00FA31EA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4540E88E-AE5C-41C8-B0DB-374B19C4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Mondal Alamgir</cp:lastModifiedBy>
  <cp:revision>17</cp:revision>
  <dcterms:created xsi:type="dcterms:W3CDTF">2022-12-23T10:33:00Z</dcterms:created>
  <dcterms:modified xsi:type="dcterms:W3CDTF">2023-01-30T15:03:00Z</dcterms:modified>
</cp:coreProperties>
</file>