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B89F" w14:textId="7737D434" w:rsidR="00CD64F8" w:rsidRPr="00CD64F8" w:rsidRDefault="00CD64F8" w:rsidP="00CD64F8">
      <w:pPr>
        <w:widowControl w:val="0"/>
        <w:spacing w:after="0" w:line="240" w:lineRule="auto"/>
        <w:jc w:val="center"/>
        <w:rPr>
          <w:rFonts w:ascii="Times New Roman" w:eastAsia="等线" w:hAnsi="Times New Roman"/>
          <w:b/>
          <w:kern w:val="2"/>
          <w:sz w:val="28"/>
          <w:szCs w:val="28"/>
          <w:lang w:val="en-US" w:eastAsia="zh-CN"/>
        </w:rPr>
      </w:pPr>
      <w:r w:rsidRPr="00CD64F8">
        <w:rPr>
          <w:rFonts w:ascii="Times New Roman" w:eastAsia="等线" w:hAnsi="Times New Roman"/>
          <w:b/>
          <w:kern w:val="2"/>
          <w:sz w:val="28"/>
          <w:szCs w:val="28"/>
          <w:lang w:val="en-US" w:eastAsia="zh-CN"/>
        </w:rPr>
        <w:t>Reconstruction method of laser-driven ion-beam trace probe diagnosing the poloidal magnetic field in spherical tokamak</w:t>
      </w:r>
    </w:p>
    <w:p w14:paraId="35088509" w14:textId="77777777" w:rsidR="00172F51" w:rsidRPr="00CD64F8" w:rsidRDefault="00172F51" w:rsidP="007C1473">
      <w:pPr>
        <w:pStyle w:val="Default"/>
        <w:jc w:val="both"/>
        <w:rPr>
          <w:lang w:val="en-US"/>
        </w:rPr>
      </w:pPr>
    </w:p>
    <w:p w14:paraId="540E195F" w14:textId="49840191" w:rsidR="00B23CE1" w:rsidRPr="00B23CE1" w:rsidRDefault="00F209E1" w:rsidP="0061315E">
      <w:pPr>
        <w:pStyle w:val="Default"/>
        <w:jc w:val="center"/>
      </w:pPr>
      <w:r w:rsidRPr="00F209E1">
        <w:rPr>
          <w:lang w:val="en-US"/>
        </w:rPr>
        <w:t>Z</w:t>
      </w:r>
      <w:r>
        <w:rPr>
          <w:lang w:val="en-US"/>
        </w:rPr>
        <w:t>.</w:t>
      </w:r>
      <w:r w:rsidR="00741331">
        <w:rPr>
          <w:lang w:val="en-US"/>
        </w:rPr>
        <w:t>Y.</w:t>
      </w:r>
      <w:r w:rsidRPr="00F209E1">
        <w:rPr>
          <w:lang w:val="en-US"/>
        </w:rPr>
        <w:t xml:space="preserve"> Zhang</w:t>
      </w:r>
      <w:r w:rsidRPr="00F209E1">
        <w:rPr>
          <w:vertAlign w:val="superscript"/>
          <w:lang w:val="en-US"/>
        </w:rPr>
        <w:t>1</w:t>
      </w:r>
      <w:r w:rsidRPr="00F209E1">
        <w:rPr>
          <w:lang w:val="en-US"/>
        </w:rPr>
        <w:t>, T</w:t>
      </w:r>
      <w:r>
        <w:rPr>
          <w:lang w:val="en-US"/>
        </w:rPr>
        <w:t>.</w:t>
      </w:r>
      <w:r w:rsidR="00741331">
        <w:rPr>
          <w:lang w:val="en-US"/>
        </w:rPr>
        <w:t>C.</w:t>
      </w:r>
      <w:r w:rsidRPr="00F209E1">
        <w:rPr>
          <w:lang w:val="en-US"/>
        </w:rPr>
        <w:t xml:space="preserve"> X</w:t>
      </w:r>
      <w:r w:rsidR="00A27A1B">
        <w:rPr>
          <w:lang w:val="en-US"/>
        </w:rPr>
        <w:t>u</w:t>
      </w:r>
      <w:r w:rsidRPr="00F209E1">
        <w:rPr>
          <w:vertAlign w:val="superscript"/>
          <w:lang w:val="en-US"/>
        </w:rPr>
        <w:t>1</w:t>
      </w:r>
      <w:r w:rsidRPr="00F209E1">
        <w:rPr>
          <w:lang w:val="en-US"/>
        </w:rPr>
        <w:t>, X</w:t>
      </w:r>
      <w:r w:rsidR="002C0582">
        <w:rPr>
          <w:lang w:val="en-US"/>
        </w:rPr>
        <w:t>.</w:t>
      </w:r>
      <w:r w:rsidR="00E950AB">
        <w:rPr>
          <w:lang w:val="en-US"/>
        </w:rPr>
        <w:t>Y.</w:t>
      </w:r>
      <w:r w:rsidRPr="00F209E1">
        <w:rPr>
          <w:lang w:val="en-US"/>
        </w:rPr>
        <w:t xml:space="preserve"> Y</w:t>
      </w:r>
      <w:r w:rsidR="002C0582">
        <w:rPr>
          <w:lang w:val="en-US"/>
        </w:rPr>
        <w:t>ang</w:t>
      </w:r>
      <w:r w:rsidRPr="00F209E1">
        <w:rPr>
          <w:vertAlign w:val="superscript"/>
          <w:lang w:val="en-US"/>
        </w:rPr>
        <w:t>2</w:t>
      </w:r>
      <w:r w:rsidRPr="00F209E1">
        <w:rPr>
          <w:lang w:val="en-US"/>
        </w:rPr>
        <w:t>, C</w:t>
      </w:r>
      <w:r w:rsidR="00F14A90">
        <w:rPr>
          <w:lang w:val="en-US"/>
        </w:rPr>
        <w:t>.</w:t>
      </w:r>
      <w:r w:rsidR="00E950AB">
        <w:rPr>
          <w:lang w:val="en-US"/>
        </w:rPr>
        <w:t>J.</w:t>
      </w:r>
      <w:r w:rsidRPr="00F209E1">
        <w:rPr>
          <w:lang w:val="en-US"/>
        </w:rPr>
        <w:t xml:space="preserve"> X</w:t>
      </w:r>
      <w:r w:rsidR="00F14A90">
        <w:rPr>
          <w:lang w:val="en-US"/>
        </w:rPr>
        <w:t>iao</w:t>
      </w:r>
      <w:r w:rsidRPr="00F209E1">
        <w:rPr>
          <w:vertAlign w:val="superscript"/>
          <w:lang w:val="en-US"/>
        </w:rPr>
        <w:t>1</w:t>
      </w:r>
      <w:r w:rsidRPr="00F209E1">
        <w:rPr>
          <w:lang w:val="en-US"/>
        </w:rPr>
        <w:t>, X</w:t>
      </w:r>
      <w:r w:rsidR="00F14A90">
        <w:rPr>
          <w:lang w:val="en-US"/>
        </w:rPr>
        <w:t>.</w:t>
      </w:r>
      <w:r w:rsidR="00E950AB">
        <w:rPr>
          <w:lang w:val="en-US"/>
        </w:rPr>
        <w:t>L.</w:t>
      </w:r>
      <w:r w:rsidRPr="00F209E1">
        <w:rPr>
          <w:lang w:val="en-US"/>
        </w:rPr>
        <w:t xml:space="preserve"> H</w:t>
      </w:r>
      <w:r w:rsidR="00F14A90">
        <w:rPr>
          <w:lang w:val="en-US"/>
        </w:rPr>
        <w:t>uang</w:t>
      </w:r>
      <w:r w:rsidRPr="00F209E1">
        <w:rPr>
          <w:vertAlign w:val="superscript"/>
          <w:lang w:val="en-US"/>
        </w:rPr>
        <w:t>3</w:t>
      </w:r>
      <w:r w:rsidRPr="00F209E1">
        <w:rPr>
          <w:lang w:val="en-US"/>
        </w:rPr>
        <w:t xml:space="preserve">, </w:t>
      </w:r>
      <w:r w:rsidR="00B23CE1">
        <w:rPr>
          <w:lang w:val="en-US"/>
        </w:rPr>
        <w:t>C. Lin</w:t>
      </w:r>
      <w:r w:rsidR="00B23CE1" w:rsidRPr="00B23CE1">
        <w:rPr>
          <w:vertAlign w:val="superscript"/>
          <w:lang w:val="en-US"/>
        </w:rPr>
        <w:t>1</w:t>
      </w:r>
      <w:r w:rsidR="00B23CE1">
        <w:rPr>
          <w:lang w:val="en-US"/>
        </w:rPr>
        <w:t xml:space="preserve">, </w:t>
      </w:r>
      <w:r w:rsidRPr="00F209E1">
        <w:rPr>
          <w:lang w:val="en-US"/>
        </w:rPr>
        <w:t>R</w:t>
      </w:r>
      <w:r w:rsidR="00F14A90">
        <w:rPr>
          <w:lang w:val="en-US"/>
        </w:rPr>
        <w:t>.</w:t>
      </w:r>
      <w:r w:rsidR="00E950AB">
        <w:rPr>
          <w:lang w:val="en-US"/>
        </w:rPr>
        <w:t>C.</w:t>
      </w:r>
      <w:r w:rsidRPr="00F209E1">
        <w:rPr>
          <w:lang w:val="en-US"/>
        </w:rPr>
        <w:t xml:space="preserve"> H</w:t>
      </w:r>
      <w:r w:rsidR="00F14A90">
        <w:rPr>
          <w:lang w:val="en-US"/>
        </w:rPr>
        <w:t>e</w:t>
      </w:r>
      <w:r w:rsidRPr="00F209E1">
        <w:rPr>
          <w:vertAlign w:val="superscript"/>
          <w:lang w:val="en-US"/>
        </w:rPr>
        <w:t>1</w:t>
      </w:r>
    </w:p>
    <w:p w14:paraId="33B59775" w14:textId="53998DBE" w:rsidR="00172F51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14A90" w:rsidRPr="00F14A90">
        <w:rPr>
          <w:i/>
          <w:iCs/>
          <w:sz w:val="22"/>
          <w:szCs w:val="22"/>
          <w:lang w:val="en-US"/>
        </w:rPr>
        <w:t>State Key Laboratory of Nuclear Physics and Technology, School of Physics, Peking University, Beijing 100871, China</w:t>
      </w:r>
    </w:p>
    <w:p w14:paraId="58803087" w14:textId="6539F96C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B23CE1" w:rsidRPr="00B23CE1">
        <w:rPr>
          <w:i/>
          <w:iCs/>
          <w:sz w:val="22"/>
          <w:szCs w:val="22"/>
          <w:lang w:val="en-US"/>
        </w:rPr>
        <w:t>Harbin Institute of Technology, Harbin 150001, China</w:t>
      </w:r>
    </w:p>
    <w:p w14:paraId="48D2A0C1" w14:textId="2D27E6E2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B23CE1" w:rsidRPr="00B23CE1">
        <w:rPr>
          <w:i/>
          <w:iCs/>
          <w:sz w:val="22"/>
          <w:szCs w:val="22"/>
          <w:lang w:val="en-US"/>
        </w:rPr>
        <w:t xml:space="preserve">ENN Science and Technology Development Co., Ltd., </w:t>
      </w:r>
      <w:proofErr w:type="spellStart"/>
      <w:r w:rsidR="00B23CE1" w:rsidRPr="00B23CE1">
        <w:rPr>
          <w:i/>
          <w:iCs/>
          <w:sz w:val="22"/>
          <w:szCs w:val="22"/>
          <w:lang w:val="en-US"/>
        </w:rPr>
        <w:t>Langfang</w:t>
      </w:r>
      <w:proofErr w:type="spellEnd"/>
      <w:r w:rsidR="00B23CE1" w:rsidRPr="00B23CE1">
        <w:rPr>
          <w:i/>
          <w:iCs/>
          <w:sz w:val="22"/>
          <w:szCs w:val="22"/>
          <w:lang w:val="en-US"/>
        </w:rPr>
        <w:t xml:space="preserve"> 065001, China</w:t>
      </w:r>
      <w:bookmarkStart w:id="0" w:name="_GoBack"/>
      <w:bookmarkEnd w:id="0"/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1A105A3F" w14:textId="77777777" w:rsidR="0000454F" w:rsidRPr="0000454F" w:rsidRDefault="0000454F" w:rsidP="0000454F">
      <w:pPr>
        <w:pStyle w:val="Default"/>
        <w:rPr>
          <w:i/>
          <w:sz w:val="22"/>
          <w:szCs w:val="22"/>
        </w:rPr>
      </w:pPr>
      <w:r w:rsidRPr="0000454F">
        <w:rPr>
          <w:i/>
          <w:sz w:val="22"/>
          <w:szCs w:val="22"/>
        </w:rPr>
        <w:t xml:space="preserve">*E-mail: </w:t>
      </w:r>
      <w:hyperlink r:id="rId6" w:history="1">
        <w:r w:rsidRPr="0000454F">
          <w:rPr>
            <w:rStyle w:val="aa"/>
            <w:i/>
            <w:sz w:val="22"/>
            <w:szCs w:val="22"/>
          </w:rPr>
          <w:t>zzy546@pku.edu.cn</w:t>
        </w:r>
      </w:hyperlink>
    </w:p>
    <w:p w14:paraId="3C299BA5" w14:textId="4FCEE404" w:rsidR="00172F51" w:rsidRDefault="00172F51" w:rsidP="007C1473">
      <w:pPr>
        <w:pStyle w:val="Default"/>
        <w:jc w:val="center"/>
      </w:pPr>
    </w:p>
    <w:p w14:paraId="309A9F40" w14:textId="77777777" w:rsidR="0000454F" w:rsidRPr="0000454F" w:rsidRDefault="0000454F" w:rsidP="0000454F">
      <w:pPr>
        <w:pStyle w:val="Default"/>
        <w:jc w:val="center"/>
        <w:rPr>
          <w:sz w:val="22"/>
          <w:szCs w:val="22"/>
        </w:rPr>
      </w:pPr>
    </w:p>
    <w:p w14:paraId="2E7414D2" w14:textId="0AE48955" w:rsidR="00250349" w:rsidRDefault="006F0C9A" w:rsidP="00250349">
      <w:pPr>
        <w:pStyle w:val="Default"/>
        <w:jc w:val="both"/>
        <w:rPr>
          <w:lang w:val="en-US"/>
        </w:rPr>
      </w:pPr>
      <w:r w:rsidRPr="006F0C9A">
        <w:rPr>
          <w:lang w:val="en-US"/>
        </w:rPr>
        <w:t>The poloidal magnetic field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Pr="006F0C9A">
        <w:rPr>
          <w:rFonts w:hint="eastAsia"/>
          <w:lang w:val="en-US"/>
        </w:rPr>
        <w:t xml:space="preserve"> </w:t>
      </w:r>
      <w:r w:rsidRPr="006F0C9A">
        <w:rPr>
          <w:lang w:val="en-US"/>
        </w:rPr>
        <w:t xml:space="preserve">is </w:t>
      </w:r>
      <w:r>
        <w:rPr>
          <w:rFonts w:hint="eastAsia"/>
          <w:lang w:val="en-US" w:eastAsia="zh-CN"/>
        </w:rPr>
        <w:t>a</w:t>
      </w:r>
      <w:r>
        <w:rPr>
          <w:lang w:val="en-US"/>
        </w:rPr>
        <w:t xml:space="preserve"> </w:t>
      </w:r>
      <w:r w:rsidRPr="006F0C9A">
        <w:rPr>
          <w:lang w:val="en-US"/>
        </w:rPr>
        <w:t>critical factor for plasma equilibrium and stability</w:t>
      </w:r>
      <w:r>
        <w:rPr>
          <w:lang w:val="en-US"/>
        </w:rPr>
        <w:t>,</w:t>
      </w:r>
      <w:r w:rsidRPr="006F0C9A">
        <w:rPr>
          <w:lang w:val="en-US"/>
        </w:rPr>
        <w:t xml:space="preserve"> and multiple diagnostics</w:t>
      </w:r>
      <w:r w:rsidR="00E60EB3">
        <w:rPr>
          <w:lang w:val="en-US"/>
        </w:rPr>
        <w:t xml:space="preserve"> </w:t>
      </w:r>
      <w:r w:rsidR="002B25AB">
        <w:rPr>
          <w:lang w:val="en-US" w:eastAsia="zh-CN"/>
        </w:rPr>
        <w:t>are in need</w:t>
      </w:r>
      <w:r w:rsidR="002B25AB">
        <w:rPr>
          <w:lang w:val="en-US"/>
        </w:rPr>
        <w:t xml:space="preserve"> </w:t>
      </w:r>
      <w:r w:rsidR="00F461A0">
        <w:rPr>
          <w:lang w:val="en-US"/>
        </w:rPr>
        <w:t>for</w:t>
      </w:r>
      <w:r w:rsidRPr="006F0C9A">
        <w:rPr>
          <w:lang w:val="en-US"/>
        </w:rPr>
        <w:t xml:space="preserve"> a</w:t>
      </w:r>
      <w:r w:rsidR="002B25AB">
        <w:rPr>
          <w:lang w:val="en-US"/>
        </w:rPr>
        <w:t xml:space="preserve"> more </w:t>
      </w:r>
      <w:r w:rsidRPr="006F0C9A">
        <w:rPr>
          <w:lang w:val="en-US"/>
        </w:rPr>
        <w:t>accurate profile</w:t>
      </w:r>
      <w:r w:rsidRPr="006F0C9A">
        <w:rPr>
          <w:rFonts w:hint="eastAsia"/>
          <w:lang w:val="en-US"/>
        </w:rPr>
        <w:t xml:space="preserve"> </w:t>
      </w:r>
      <w:r w:rsidRPr="006F0C9A">
        <w:rPr>
          <w:lang w:val="en-US"/>
        </w:rPr>
        <w:t>of</w:t>
      </w:r>
      <w:r w:rsidR="00E60EB3">
        <w:rPr>
          <w:rFonts w:hint="eastAsia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6F0C9A">
        <w:rPr>
          <w:lang w:val="en-US"/>
        </w:rPr>
        <w:t>.</w:t>
      </w:r>
      <w:r w:rsidR="00A27A1B" w:rsidRPr="00A27A1B">
        <w:rPr>
          <w:lang w:val="en-US"/>
        </w:rPr>
        <w:t xml:space="preserve"> The laser-driven ion-beam trace probe (LITP) has been proposed recently to diagnose the poloidal magnetic field </w:t>
      </w:r>
      <w:r w:rsidR="00E950AB">
        <w:rPr>
          <w:lang w:val="en-US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E950AB">
        <w:rPr>
          <w:rFonts w:hint="eastAsia"/>
          <w:lang w:val="en-US" w:eastAsia="zh-CN"/>
        </w:rPr>
        <w:t>)</w:t>
      </w:r>
      <w:r w:rsidR="004B3412">
        <w:rPr>
          <w:rFonts w:hint="eastAsia"/>
          <w:lang w:val="en-US" w:eastAsia="zh-CN"/>
        </w:rPr>
        <w:t xml:space="preserve"> </w:t>
      </w:r>
      <w:r w:rsidR="00A27A1B" w:rsidRPr="00A27A1B">
        <w:rPr>
          <w:lang w:val="en-US"/>
        </w:rPr>
        <w:t xml:space="preserve">and radial electric field </w:t>
      </w:r>
      <w:r w:rsidR="004B3412">
        <w:rPr>
          <w:rFonts w:hint="eastAsia"/>
          <w:lang w:val="en-US" w:eastAsia="zh-CN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="004B3412">
        <w:rPr>
          <w:rFonts w:hint="eastAsia"/>
          <w:lang w:val="en-US" w:eastAsia="zh-CN"/>
        </w:rPr>
        <w:t xml:space="preserve">) </w:t>
      </w:r>
      <w:r>
        <w:rPr>
          <w:rFonts w:hint="eastAsia"/>
          <w:lang w:val="en-US" w:eastAsia="zh-CN"/>
        </w:rPr>
        <w:t>in</w:t>
      </w:r>
      <w:r w:rsidR="00A27A1B" w:rsidRPr="00A27A1B">
        <w:rPr>
          <w:lang w:val="en-US"/>
        </w:rPr>
        <w:t xml:space="preserve"> tokamak.</w:t>
      </w:r>
      <w:r w:rsidR="00115387">
        <w:rPr>
          <w:lang w:val="en-US"/>
        </w:rPr>
        <w:fldChar w:fldCharType="begin">
          <w:fldData xml:space="preserve">PEVuZE5vdGU+PENpdGU+PEF1dGhvcj5ZYW5nPC9BdXRob3I+PFllYXI+MjAxNDwvWWVhcj48UmVj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</w:fldData>
        </w:fldChar>
      </w:r>
      <w:r w:rsidR="00907FB3">
        <w:rPr>
          <w:lang w:val="en-US"/>
        </w:rPr>
        <w:instrText xml:space="preserve"> ADDIN EN.CITE </w:instrText>
      </w:r>
      <w:r w:rsidR="00907FB3">
        <w:rPr>
          <w:lang w:val="en-US"/>
        </w:rPr>
        <w:fldChar w:fldCharType="begin">
          <w:fldData xml:space="preserve">PEVuZE5vdGU+PENpdGU+PEF1dGhvcj5ZYW5nPC9BdXRob3I+PFllYXI+MjAxNDwvWWVhcj48UmVj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</w:fldData>
        </w:fldChar>
      </w:r>
      <w:r w:rsidR="00907FB3">
        <w:rPr>
          <w:lang w:val="en-US"/>
        </w:rPr>
        <w:instrText xml:space="preserve"> ADDIN EN.CITE.DATA </w:instrText>
      </w:r>
      <w:r w:rsidR="00907FB3">
        <w:rPr>
          <w:lang w:val="en-US"/>
        </w:rPr>
      </w:r>
      <w:r w:rsidR="00907FB3">
        <w:rPr>
          <w:lang w:val="en-US"/>
        </w:rPr>
        <w:fldChar w:fldCharType="end"/>
      </w:r>
      <w:r w:rsidR="00115387">
        <w:rPr>
          <w:lang w:val="en-US"/>
        </w:rPr>
        <w:fldChar w:fldCharType="separate"/>
      </w:r>
      <w:r w:rsidR="00907FB3">
        <w:rPr>
          <w:noProof/>
          <w:lang w:val="en-US"/>
        </w:rPr>
        <w:t>[1-3]</w:t>
      </w:r>
      <w:r w:rsidR="00115387">
        <w:rPr>
          <w:lang w:val="en-US"/>
        </w:rPr>
        <w:fldChar w:fldCharType="end"/>
      </w:r>
      <w:r w:rsidR="00A27A1B" w:rsidRPr="00A27A1B">
        <w:rPr>
          <w:lang w:val="en-US"/>
        </w:rPr>
        <w:t xml:space="preserve"> </w:t>
      </w:r>
      <w:r w:rsidR="00250349" w:rsidRPr="00250349">
        <w:rPr>
          <w:lang w:val="en-US"/>
        </w:rPr>
        <w:t>It measures the displacements</w:t>
      </w:r>
      <w:r w:rsidR="00B70961">
        <w:rPr>
          <w:lang w:val="en-US"/>
        </w:rPr>
        <w:t xml:space="preserve"> of</w:t>
      </w:r>
      <w:r w:rsidR="00250349" w:rsidRPr="00250349">
        <w:rPr>
          <w:lang w:val="en-US"/>
        </w:rPr>
        <w:t xml:space="preserve"> </w:t>
      </w:r>
      <w:r w:rsidR="00B70961" w:rsidRPr="00250349">
        <w:rPr>
          <w:lang w:val="en-US"/>
        </w:rPr>
        <w:t>laser-</w:t>
      </w:r>
      <w:r w:rsidR="00B70961">
        <w:rPr>
          <w:lang w:val="en-US"/>
        </w:rPr>
        <w:t>driven</w:t>
      </w:r>
      <w:r w:rsidR="00B70961" w:rsidRPr="00250349">
        <w:rPr>
          <w:lang w:val="en-US"/>
        </w:rPr>
        <w:t xml:space="preserve"> ion </w:t>
      </w:r>
      <w:r w:rsidR="00B70961">
        <w:rPr>
          <w:lang w:val="en-US"/>
        </w:rPr>
        <w:t xml:space="preserve">beams </w:t>
      </w:r>
      <w:r w:rsidR="00250349" w:rsidRPr="00250349">
        <w:rPr>
          <w:lang w:val="en-US"/>
        </w:rPr>
        <w:t xml:space="preserve">which </w:t>
      </w:r>
      <w:r w:rsidR="00250349">
        <w:rPr>
          <w:lang w:val="en-US"/>
        </w:rPr>
        <w:t>directly</w:t>
      </w:r>
      <w:r w:rsidR="00250349" w:rsidRPr="00250349">
        <w:rPr>
          <w:lang w:val="en-US"/>
        </w:rPr>
        <w:t xml:space="preserve"> </w:t>
      </w:r>
      <w:r w:rsidR="00250349">
        <w:rPr>
          <w:lang w:val="en-US"/>
        </w:rPr>
        <w:t>depend on</w:t>
      </w:r>
      <w:r w:rsidR="004B3412">
        <w:rPr>
          <w:lang w:val="en-US"/>
        </w:rPr>
        <w:t xml:space="preserve"> electromagnetic field</w:t>
      </w:r>
      <w:r w:rsidR="00250349" w:rsidRPr="00250349">
        <w:rPr>
          <w:lang w:val="en-US"/>
        </w:rPr>
        <w:t xml:space="preserve"> along the beam traces</w:t>
      </w:r>
      <w:r w:rsidR="00B70961">
        <w:rPr>
          <w:lang w:val="en-US"/>
        </w:rPr>
        <w:t>,</w:t>
      </w:r>
      <w:r w:rsidR="004B3412" w:rsidRPr="004B3412">
        <w:t xml:space="preserve"> </w:t>
      </w:r>
      <w:r w:rsidR="004B3412" w:rsidRPr="004B3412">
        <w:rPr>
          <w:lang w:val="en-US"/>
        </w:rPr>
        <w:t>and</w:t>
      </w:r>
      <w:r w:rsidR="00787C06">
        <w:rPr>
          <w:lang w:val="en-US"/>
        </w:rPr>
        <w:t xml:space="preserve"> </w:t>
      </w:r>
      <w:r w:rsidR="004B3412" w:rsidRPr="004B3412">
        <w:rPr>
          <w:lang w:val="en-US"/>
        </w:rPr>
        <w:t>tomography method</w:t>
      </w:r>
      <w:r w:rsidR="00B70961">
        <w:rPr>
          <w:lang w:val="en-US"/>
        </w:rPr>
        <w:t>s</w:t>
      </w:r>
      <w:r w:rsidR="004B3412" w:rsidRPr="004B3412">
        <w:rPr>
          <w:lang w:val="en-US"/>
        </w:rPr>
        <w:t xml:space="preserve"> </w:t>
      </w:r>
      <w:r w:rsidR="00B70961">
        <w:rPr>
          <w:lang w:val="en-US"/>
        </w:rPr>
        <w:t>are</w:t>
      </w:r>
      <w:r w:rsidR="004B3412" w:rsidRPr="004B3412">
        <w:rPr>
          <w:lang w:val="en-US"/>
        </w:rPr>
        <w:t xml:space="preserve"> </w:t>
      </w:r>
      <w:r w:rsidR="00E60EB3">
        <w:rPr>
          <w:lang w:val="en-US"/>
        </w:rPr>
        <w:t>employe</w:t>
      </w:r>
      <w:r w:rsidR="00B70961">
        <w:rPr>
          <w:lang w:val="en-US"/>
        </w:rPr>
        <w:t>d</w:t>
      </w:r>
      <w:r w:rsidR="004B3412" w:rsidRPr="004B3412">
        <w:rPr>
          <w:lang w:val="en-US"/>
        </w:rPr>
        <w:t xml:space="preserve"> for the reconstruction</w:t>
      </w:r>
      <w:r w:rsidR="00250349">
        <w:t xml:space="preserve">. </w:t>
      </w:r>
      <w:r w:rsidR="00DC53FF">
        <w:rPr>
          <w:lang w:val="en-US"/>
        </w:rPr>
        <w:t>B</w:t>
      </w:r>
      <w:r w:rsidR="00250349" w:rsidRPr="00250349">
        <w:rPr>
          <w:lang w:val="en-US"/>
        </w:rPr>
        <w:t xml:space="preserve">ased on the </w:t>
      </w:r>
      <w:r w:rsidR="00CD64F8" w:rsidRPr="00250349">
        <w:rPr>
          <w:lang w:val="en-US"/>
        </w:rPr>
        <w:t>three properties</w:t>
      </w:r>
      <w:r w:rsidR="00CD64F8">
        <w:rPr>
          <w:lang w:val="en-US"/>
        </w:rPr>
        <w:t xml:space="preserve"> of</w:t>
      </w:r>
      <w:r w:rsidR="00CD64F8" w:rsidRPr="00250349">
        <w:rPr>
          <w:lang w:val="en-US"/>
        </w:rPr>
        <w:t xml:space="preserve"> </w:t>
      </w:r>
      <w:r w:rsidR="00250349" w:rsidRPr="00250349">
        <w:rPr>
          <w:lang w:val="en-US"/>
        </w:rPr>
        <w:t>laser-</w:t>
      </w:r>
      <w:r w:rsidR="00B70961">
        <w:rPr>
          <w:lang w:val="en-US"/>
        </w:rPr>
        <w:t>driven</w:t>
      </w:r>
      <w:r w:rsidR="00250349" w:rsidRPr="00250349">
        <w:rPr>
          <w:lang w:val="en-US"/>
        </w:rPr>
        <w:t xml:space="preserve"> ion beam: large energy spread, short pulse lengths, and multiple charge states</w:t>
      </w:r>
      <w:r w:rsidR="00CD64F8">
        <w:rPr>
          <w:lang w:val="en-US"/>
        </w:rPr>
        <w:t xml:space="preserve">, </w:t>
      </w:r>
      <w:r>
        <w:rPr>
          <w:lang w:val="en-US"/>
        </w:rPr>
        <w:t>the</w:t>
      </w:r>
      <w:r w:rsidR="002B25AB">
        <w:rPr>
          <w:lang w:val="en-US"/>
        </w:rPr>
        <w:t xml:space="preserve"> two-dimensional</w:t>
      </w:r>
      <w:r>
        <w:rPr>
          <w:lang w:val="en-US"/>
        </w:rPr>
        <w:t xml:space="preserve"> profile</w:t>
      </w:r>
      <w:r w:rsidR="00CD64F8" w:rsidRPr="00CD64F8">
        <w:rPr>
          <w:lang w:val="en-US"/>
        </w:rPr>
        <w:t xml:space="preserve"> of both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CD64F8" w:rsidRPr="00CD64F8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can be diagnose</w:t>
      </w:r>
      <w:r w:rsidRPr="00E9034A">
        <w:rPr>
          <w:color w:val="000000" w:themeColor="text1"/>
          <w:lang w:val="en-US" w:eastAsia="zh-CN"/>
        </w:rPr>
        <w:t>d by</w:t>
      </w:r>
      <w:r w:rsidRPr="006F0C9A">
        <w:rPr>
          <w:rFonts w:hint="eastAsia"/>
          <w:color w:val="FF0000"/>
          <w:lang w:val="en-US" w:eastAsia="zh-CN"/>
        </w:rPr>
        <w:t xml:space="preserve"> </w:t>
      </w:r>
      <w:r>
        <w:rPr>
          <w:lang w:val="en-US" w:eastAsia="zh-CN"/>
        </w:rPr>
        <w:t>LITP</w:t>
      </w:r>
      <w:r w:rsidR="00250349" w:rsidRPr="00250349">
        <w:rPr>
          <w:lang w:val="en-US"/>
        </w:rPr>
        <w:t>.</w:t>
      </w:r>
    </w:p>
    <w:p w14:paraId="21E3F3D7" w14:textId="77777777" w:rsidR="00250349" w:rsidRDefault="00250349" w:rsidP="00A27A1B">
      <w:pPr>
        <w:pStyle w:val="Default"/>
        <w:jc w:val="both"/>
        <w:rPr>
          <w:lang w:val="en-US"/>
        </w:rPr>
      </w:pPr>
    </w:p>
    <w:p w14:paraId="1679A81A" w14:textId="32424AE3" w:rsidR="00115387" w:rsidRDefault="00A27A1B" w:rsidP="00CD64F8">
      <w:pPr>
        <w:pStyle w:val="Default"/>
        <w:jc w:val="both"/>
        <w:rPr>
          <w:lang w:val="en-US"/>
        </w:rPr>
      </w:pPr>
      <w:r w:rsidRPr="00A27A1B">
        <w:rPr>
          <w:lang w:val="en-US"/>
        </w:rPr>
        <w:t>Spherical tokamak (ST) is a promising compact device with high plasma beta and increased vertical stability. When applying LITP to diagnos</w:t>
      </w:r>
      <w:r w:rsidR="006F0C9A">
        <w:rPr>
          <w:lang w:val="en-US"/>
        </w:rPr>
        <w:t>e</w:t>
      </w:r>
      <w:r w:rsidRPr="00A27A1B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A27A1B">
        <w:rPr>
          <w:rFonts w:hint="eastAsia"/>
          <w:lang w:val="en-US"/>
        </w:rPr>
        <w:t xml:space="preserve"> </w:t>
      </w:r>
      <w:r w:rsidRPr="00A27A1B">
        <w:rPr>
          <w:lang w:val="en-US"/>
        </w:rPr>
        <w:t xml:space="preserve">in ST, the larger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A27A1B">
        <w:rPr>
          <w:rFonts w:hint="eastAsia"/>
          <w:lang w:val="en-US"/>
        </w:rPr>
        <w:t xml:space="preserve"> </w:t>
      </w:r>
      <w:r w:rsidR="004F53D7" w:rsidRPr="004F53D7">
        <w:rPr>
          <w:lang w:val="en-US"/>
        </w:rPr>
        <w:t>comparable to the toroidal magnetic field,</w:t>
      </w:r>
      <w:r w:rsidR="004F53D7">
        <w:rPr>
          <w:lang w:val="en-US"/>
        </w:rPr>
        <w:t xml:space="preserve"> </w:t>
      </w:r>
      <w:r w:rsidR="00B70961">
        <w:rPr>
          <w:lang w:val="en-US"/>
        </w:rPr>
        <w:t>turns</w:t>
      </w:r>
      <w:r w:rsidRPr="00A27A1B">
        <w:rPr>
          <w:lang w:val="en-US"/>
        </w:rPr>
        <w:t xml:space="preserve"> the reconstruction problem</w:t>
      </w:r>
      <w:r w:rsidR="00B70961">
        <w:rPr>
          <w:lang w:val="en-US"/>
        </w:rPr>
        <w:t xml:space="preserve"> into solving the nonlinear equations</w:t>
      </w:r>
      <w:r w:rsidRPr="00A27A1B">
        <w:rPr>
          <w:lang w:val="en-US"/>
        </w:rPr>
        <w:t xml:space="preserve">. In this </w:t>
      </w:r>
      <w:r w:rsidR="00B70961">
        <w:rPr>
          <w:lang w:val="en-US"/>
        </w:rPr>
        <w:t>p</w:t>
      </w:r>
      <w:r w:rsidR="00B70961" w:rsidRPr="00B70961">
        <w:rPr>
          <w:lang w:val="en-US"/>
        </w:rPr>
        <w:t>resentation</w:t>
      </w:r>
      <w:r w:rsidRPr="00A27A1B">
        <w:rPr>
          <w:lang w:val="en-US"/>
        </w:rPr>
        <w:t xml:space="preserve">, an iterative reconstruction method </w:t>
      </w:r>
      <w:r w:rsidR="004F53D7" w:rsidRPr="004F53D7">
        <w:rPr>
          <w:lang w:val="en-US"/>
        </w:rPr>
        <w:t>is proposed to solve the nonlinear equation</w:t>
      </w:r>
      <w:r w:rsidR="00243386">
        <w:rPr>
          <w:lang w:val="en-US"/>
        </w:rPr>
        <w:t>s</w:t>
      </w:r>
      <w:r w:rsidR="004F53D7" w:rsidRPr="004F53D7">
        <w:rPr>
          <w:lang w:val="en-US"/>
        </w:rPr>
        <w:t xml:space="preserve"> </w:t>
      </w:r>
      <w:r w:rsidRPr="00A27A1B">
        <w:rPr>
          <w:lang w:val="en-US"/>
        </w:rPr>
        <w:t xml:space="preserve">and a model to reconstruct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A27A1B">
        <w:rPr>
          <w:rFonts w:hint="eastAsia"/>
          <w:lang w:val="en-US"/>
        </w:rPr>
        <w:t xml:space="preserve"> </w:t>
      </w:r>
      <w:r w:rsidRPr="00A27A1B">
        <w:rPr>
          <w:lang w:val="en-US"/>
        </w:rPr>
        <w:t>profile in ST</w:t>
      </w:r>
      <w:r w:rsidR="004F53D7">
        <w:rPr>
          <w:lang w:val="en-US"/>
        </w:rPr>
        <w:t xml:space="preserve"> is built</w:t>
      </w:r>
      <w:r w:rsidRPr="00A27A1B">
        <w:rPr>
          <w:lang w:val="en-US"/>
        </w:rPr>
        <w:t>. The schemes of ion traces</w:t>
      </w:r>
      <w:r w:rsidR="00B70961">
        <w:rPr>
          <w:lang w:val="en-US"/>
        </w:rPr>
        <w:t xml:space="preserve"> </w:t>
      </w:r>
      <w:r w:rsidRPr="00A27A1B">
        <w:rPr>
          <w:lang w:val="en-US"/>
        </w:rPr>
        <w:t>are designed for EXL-50</w:t>
      </w:r>
      <w:r w:rsidR="00904C9F">
        <w:rPr>
          <w:lang w:val="en-US"/>
        </w:rPr>
        <w:t xml:space="preserve"> </w:t>
      </w:r>
      <w:r w:rsidR="009839C3">
        <w:rPr>
          <w:lang w:val="en-US"/>
        </w:rPr>
        <w:t>(</w:t>
      </w:r>
      <w:r w:rsidR="00904C9F">
        <w:rPr>
          <w:lang w:val="en-US"/>
        </w:rPr>
        <w:t xml:space="preserve">a middle-sized ST in </w:t>
      </w:r>
      <w:proofErr w:type="spellStart"/>
      <w:r w:rsidR="00904C9F">
        <w:rPr>
          <w:lang w:val="en-US"/>
        </w:rPr>
        <w:t>Langfang</w:t>
      </w:r>
      <w:proofErr w:type="spellEnd"/>
      <w:r w:rsidR="00904C9F">
        <w:rPr>
          <w:lang w:val="en-US"/>
        </w:rPr>
        <w:t>)</w:t>
      </w:r>
      <w:r w:rsidRPr="00A27A1B">
        <w:rPr>
          <w:lang w:val="en-US"/>
        </w:rPr>
        <w:t xml:space="preserve"> and simulated reconstruction has been conducted. The relative errors of reconstructed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A27A1B">
        <w:rPr>
          <w:rFonts w:hint="eastAsia"/>
          <w:lang w:val="en-US"/>
        </w:rPr>
        <w:t xml:space="preserve"> </w:t>
      </w:r>
      <w:r w:rsidRPr="00A27A1B">
        <w:rPr>
          <w:lang w:val="en-US"/>
        </w:rPr>
        <w:t xml:space="preserve">are mostly under 10%. The effects of </w:t>
      </w:r>
      <w:r w:rsidR="00182D4B">
        <w:rPr>
          <w:lang w:val="en-US"/>
        </w:rPr>
        <w:t>measurement</w:t>
      </w:r>
      <w:r w:rsidRPr="00A27A1B">
        <w:rPr>
          <w:lang w:val="en-US"/>
        </w:rPr>
        <w:t xml:space="preserve"> error and </w:t>
      </w:r>
      <w:r w:rsidR="00182D4B">
        <w:rPr>
          <w:lang w:val="en-US"/>
        </w:rPr>
        <w:t>system</w:t>
      </w:r>
      <w:r w:rsidRPr="00A27A1B">
        <w:rPr>
          <w:lang w:val="en-US"/>
        </w:rPr>
        <w:t xml:space="preserve"> error have been evaluated, suggesting LITP can reconstruct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A27A1B">
        <w:rPr>
          <w:rFonts w:hint="eastAsia"/>
          <w:lang w:val="en-US"/>
        </w:rPr>
        <w:t xml:space="preserve"> </w:t>
      </w:r>
      <w:r w:rsidRPr="00A27A1B">
        <w:rPr>
          <w:lang w:val="en-US"/>
        </w:rPr>
        <w:t>in ST for practical purposes.</w:t>
      </w:r>
    </w:p>
    <w:p w14:paraId="24BB408B" w14:textId="77777777" w:rsidR="00907FB3" w:rsidRPr="00907FB3" w:rsidRDefault="00907FB3" w:rsidP="00CD64F8">
      <w:pPr>
        <w:pStyle w:val="Default"/>
        <w:jc w:val="both"/>
      </w:pPr>
    </w:p>
    <w:p w14:paraId="399B7E22" w14:textId="526C5BCC" w:rsidR="00115387" w:rsidRPr="00907FB3" w:rsidRDefault="00907FB3" w:rsidP="00CD64F8">
      <w:pPr>
        <w:pStyle w:val="Default"/>
        <w:jc w:val="both"/>
        <w:rPr>
          <w:b/>
          <w:lang w:val="en-US"/>
        </w:rPr>
      </w:pPr>
      <w:r w:rsidRPr="00907FB3">
        <w:rPr>
          <w:b/>
          <w:lang w:val="en-US"/>
        </w:rPr>
        <w:t>References</w:t>
      </w:r>
    </w:p>
    <w:p w14:paraId="3B67C4FB" w14:textId="77777777" w:rsidR="00907FB3" w:rsidRPr="00907FB3" w:rsidRDefault="00115387" w:rsidP="00907FB3">
      <w:pPr>
        <w:pStyle w:val="EndNoteBibliography"/>
        <w:spacing w:after="0"/>
        <w:ind w:left="720" w:hanging="720"/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907FB3" w:rsidRPr="00907FB3">
        <w:t>1.</w:t>
      </w:r>
      <w:r w:rsidR="00907FB3" w:rsidRPr="00907FB3">
        <w:tab/>
        <w:t xml:space="preserve">Yang, X.Y., et al., </w:t>
      </w:r>
      <w:r w:rsidR="00907FB3" w:rsidRPr="00907FB3">
        <w:rPr>
          <w:i/>
        </w:rPr>
        <w:t>A new method of measuring the poloidal magnetic and radial electric fields in a tokamak using a laser-accelerated ion-beam trace probe.</w:t>
      </w:r>
      <w:r w:rsidR="00907FB3" w:rsidRPr="00907FB3">
        <w:t xml:space="preserve"> Review of Scientific Instruments, 2014. </w:t>
      </w:r>
      <w:r w:rsidR="00907FB3" w:rsidRPr="00907FB3">
        <w:rPr>
          <w:b/>
        </w:rPr>
        <w:t>85</w:t>
      </w:r>
      <w:r w:rsidR="00907FB3" w:rsidRPr="00907FB3">
        <w:t>(11).</w:t>
      </w:r>
    </w:p>
    <w:p w14:paraId="3182B93F" w14:textId="77777777" w:rsidR="00907FB3" w:rsidRPr="00907FB3" w:rsidRDefault="00907FB3" w:rsidP="00907FB3">
      <w:pPr>
        <w:pStyle w:val="EndNoteBibliography"/>
        <w:spacing w:after="0"/>
        <w:ind w:left="720" w:hanging="720"/>
      </w:pPr>
      <w:r w:rsidRPr="00907FB3">
        <w:t>2.</w:t>
      </w:r>
      <w:r w:rsidRPr="00907FB3">
        <w:tab/>
        <w:t xml:space="preserve">Yang, X., et al., </w:t>
      </w:r>
      <w:r w:rsidRPr="00907FB3">
        <w:rPr>
          <w:i/>
        </w:rPr>
        <w:t>2D profile of poloidal magnetic field diagnosed by a laser-driven ion-beam trace probe (LITP).</w:t>
      </w:r>
      <w:r w:rsidRPr="00907FB3">
        <w:t xml:space="preserve"> Review of Scientific Instruments, 2016. </w:t>
      </w:r>
      <w:r w:rsidRPr="00907FB3">
        <w:rPr>
          <w:b/>
        </w:rPr>
        <w:t>87</w:t>
      </w:r>
      <w:r w:rsidRPr="00907FB3">
        <w:t>(11).</w:t>
      </w:r>
    </w:p>
    <w:p w14:paraId="65F4FE2F" w14:textId="77777777" w:rsidR="00907FB3" w:rsidRPr="00907FB3" w:rsidRDefault="00907FB3" w:rsidP="00907FB3">
      <w:pPr>
        <w:pStyle w:val="EndNoteBibliography"/>
        <w:ind w:left="720" w:hanging="720"/>
      </w:pPr>
      <w:r w:rsidRPr="00907FB3">
        <w:t>3.</w:t>
      </w:r>
      <w:r w:rsidRPr="00907FB3">
        <w:tab/>
        <w:t xml:space="preserve">Yang, X., et al., </w:t>
      </w:r>
      <w:r w:rsidRPr="00907FB3">
        <w:rPr>
          <w:i/>
        </w:rPr>
        <w:t>A reconstruction method based on evolution of partial differential equation for the Laser-driven Ion-beam Trace Probe (LITP).</w:t>
      </w:r>
      <w:r w:rsidRPr="00907FB3">
        <w:t xml:space="preserve"> Review of Scientific Instruments, 2018. </w:t>
      </w:r>
      <w:r w:rsidRPr="00907FB3">
        <w:rPr>
          <w:b/>
        </w:rPr>
        <w:t>89</w:t>
      </w:r>
      <w:r w:rsidRPr="00907FB3">
        <w:t>(10).</w:t>
      </w:r>
    </w:p>
    <w:p w14:paraId="3836EA2A" w14:textId="29D4DB7C" w:rsidR="00250349" w:rsidRPr="00CD64F8" w:rsidRDefault="00115387" w:rsidP="00CD64F8">
      <w:pPr>
        <w:pStyle w:val="Default"/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250349" w:rsidRPr="00CD64F8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9833C" w14:textId="77777777" w:rsidR="001D00ED" w:rsidRDefault="001D00ED" w:rsidP="00182D4B">
      <w:pPr>
        <w:spacing w:after="0" w:line="240" w:lineRule="auto"/>
      </w:pPr>
      <w:r>
        <w:separator/>
      </w:r>
    </w:p>
  </w:endnote>
  <w:endnote w:type="continuationSeparator" w:id="0">
    <w:p w14:paraId="07487E76" w14:textId="77777777" w:rsidR="001D00ED" w:rsidRDefault="001D00ED" w:rsidP="0018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D1309" w14:textId="77777777" w:rsidR="001D00ED" w:rsidRDefault="001D00ED" w:rsidP="00182D4B">
      <w:pPr>
        <w:spacing w:after="0" w:line="240" w:lineRule="auto"/>
      </w:pPr>
      <w:r>
        <w:separator/>
      </w:r>
    </w:p>
  </w:footnote>
  <w:footnote w:type="continuationSeparator" w:id="0">
    <w:p w14:paraId="21ED03E5" w14:textId="77777777" w:rsidR="001D00ED" w:rsidRDefault="001D00ED" w:rsidP="00182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p2vzrrg0t5adeta5w5aww45sxaad9t5awz&quot;&gt;My EndNote Library&lt;record-ids&gt;&lt;item&gt;59&lt;/item&gt;&lt;item&gt;60&lt;/item&gt;&lt;item&gt;66&lt;/item&gt;&lt;/record-ids&gt;&lt;/item&gt;&lt;/Libraries&gt;"/>
  </w:docVars>
  <w:rsids>
    <w:rsidRoot w:val="00172F51"/>
    <w:rsid w:val="0000454F"/>
    <w:rsid w:val="0007701F"/>
    <w:rsid w:val="00115387"/>
    <w:rsid w:val="0013501D"/>
    <w:rsid w:val="00150915"/>
    <w:rsid w:val="00172F51"/>
    <w:rsid w:val="00182D4B"/>
    <w:rsid w:val="001D00ED"/>
    <w:rsid w:val="00243386"/>
    <w:rsid w:val="00250349"/>
    <w:rsid w:val="002613C6"/>
    <w:rsid w:val="002A0132"/>
    <w:rsid w:val="002B1B1E"/>
    <w:rsid w:val="002B25AB"/>
    <w:rsid w:val="002C0582"/>
    <w:rsid w:val="00307384"/>
    <w:rsid w:val="0047107B"/>
    <w:rsid w:val="00483107"/>
    <w:rsid w:val="004B3412"/>
    <w:rsid w:val="004B6517"/>
    <w:rsid w:val="004E0655"/>
    <w:rsid w:val="004E12C0"/>
    <w:rsid w:val="004F53D7"/>
    <w:rsid w:val="00574ABC"/>
    <w:rsid w:val="005B2E78"/>
    <w:rsid w:val="0061315E"/>
    <w:rsid w:val="006F0C9A"/>
    <w:rsid w:val="00741331"/>
    <w:rsid w:val="00787C06"/>
    <w:rsid w:val="007C1473"/>
    <w:rsid w:val="00892DB0"/>
    <w:rsid w:val="008A02C6"/>
    <w:rsid w:val="008E26FD"/>
    <w:rsid w:val="00904C9F"/>
    <w:rsid w:val="00907FB3"/>
    <w:rsid w:val="00910550"/>
    <w:rsid w:val="009839C3"/>
    <w:rsid w:val="009A3324"/>
    <w:rsid w:val="009E00AB"/>
    <w:rsid w:val="00A069EB"/>
    <w:rsid w:val="00A27A1B"/>
    <w:rsid w:val="00A56872"/>
    <w:rsid w:val="00B138C4"/>
    <w:rsid w:val="00B14154"/>
    <w:rsid w:val="00B23CE1"/>
    <w:rsid w:val="00B43770"/>
    <w:rsid w:val="00B70961"/>
    <w:rsid w:val="00C05C57"/>
    <w:rsid w:val="00C67C56"/>
    <w:rsid w:val="00CD64F8"/>
    <w:rsid w:val="00DB4E7C"/>
    <w:rsid w:val="00DC42A2"/>
    <w:rsid w:val="00DC53FF"/>
    <w:rsid w:val="00E16B73"/>
    <w:rsid w:val="00E412FD"/>
    <w:rsid w:val="00E50186"/>
    <w:rsid w:val="00E60EB3"/>
    <w:rsid w:val="00E61D63"/>
    <w:rsid w:val="00E9034A"/>
    <w:rsid w:val="00E950AB"/>
    <w:rsid w:val="00EA256B"/>
    <w:rsid w:val="00EA2886"/>
    <w:rsid w:val="00F14A90"/>
    <w:rsid w:val="00F209E1"/>
    <w:rsid w:val="00F461A0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E87AF"/>
  <w15:docId w15:val="{C431CC23-E344-4398-AF31-DD57A4F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a5">
    <w:name w:val="Placeholder Text"/>
    <w:basedOn w:val="a0"/>
    <w:uiPriority w:val="99"/>
    <w:semiHidden/>
    <w:rsid w:val="004B3412"/>
    <w:rPr>
      <w:color w:val="808080"/>
    </w:rPr>
  </w:style>
  <w:style w:type="paragraph" w:styleId="a6">
    <w:name w:val="header"/>
    <w:basedOn w:val="a"/>
    <w:link w:val="a7"/>
    <w:unhideWhenUsed/>
    <w:rsid w:val="0018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82D4B"/>
    <w:rPr>
      <w:rFonts w:ascii="Calibri" w:hAnsi="Calibri"/>
      <w:sz w:val="18"/>
      <w:szCs w:val="18"/>
      <w:lang w:val="el-GR" w:eastAsia="el-GR"/>
    </w:rPr>
  </w:style>
  <w:style w:type="paragraph" w:styleId="a8">
    <w:name w:val="footer"/>
    <w:basedOn w:val="a"/>
    <w:link w:val="a9"/>
    <w:unhideWhenUsed/>
    <w:rsid w:val="00182D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82D4B"/>
    <w:rPr>
      <w:rFonts w:ascii="Calibri" w:hAnsi="Calibri"/>
      <w:sz w:val="18"/>
      <w:szCs w:val="18"/>
      <w:lang w:val="el-GR" w:eastAsia="el-GR"/>
    </w:rPr>
  </w:style>
  <w:style w:type="paragraph" w:customStyle="1" w:styleId="EndNoteBibliographyTitle">
    <w:name w:val="EndNote Bibliography Title"/>
    <w:basedOn w:val="a"/>
    <w:link w:val="EndNoteBibliographyTitle0"/>
    <w:rsid w:val="00115387"/>
    <w:pPr>
      <w:spacing w:after="0"/>
      <w:jc w:val="center"/>
    </w:pPr>
    <w:rPr>
      <w:rFonts w:ascii="Times New Roman" w:hAnsi="Times New Roman"/>
      <w:noProof/>
      <w:sz w:val="24"/>
    </w:rPr>
  </w:style>
  <w:style w:type="character" w:customStyle="1" w:styleId="Default0">
    <w:name w:val="Default 字符"/>
    <w:basedOn w:val="a0"/>
    <w:link w:val="Default"/>
    <w:rsid w:val="00115387"/>
    <w:rPr>
      <w:color w:val="000000"/>
      <w:sz w:val="24"/>
      <w:szCs w:val="24"/>
      <w:lang w:val="el-GR" w:eastAsia="el-GR"/>
    </w:rPr>
  </w:style>
  <w:style w:type="character" w:customStyle="1" w:styleId="EndNoteBibliographyTitle0">
    <w:name w:val="EndNote Bibliography Title 字符"/>
    <w:basedOn w:val="Default0"/>
    <w:link w:val="EndNoteBibliographyTitle"/>
    <w:rsid w:val="00115387"/>
    <w:rPr>
      <w:noProof/>
      <w:color w:val="000000"/>
      <w:sz w:val="24"/>
      <w:szCs w:val="22"/>
      <w:lang w:val="el-GR" w:eastAsia="el-GR"/>
    </w:rPr>
  </w:style>
  <w:style w:type="paragraph" w:customStyle="1" w:styleId="EndNoteBibliography">
    <w:name w:val="EndNote Bibliography"/>
    <w:basedOn w:val="a"/>
    <w:link w:val="EndNoteBibliography0"/>
    <w:rsid w:val="00115387"/>
    <w:pPr>
      <w:spacing w:line="240" w:lineRule="auto"/>
      <w:jc w:val="both"/>
    </w:pPr>
    <w:rPr>
      <w:rFonts w:ascii="Times New Roman" w:hAnsi="Times New Roman"/>
      <w:noProof/>
      <w:sz w:val="24"/>
    </w:rPr>
  </w:style>
  <w:style w:type="character" w:customStyle="1" w:styleId="EndNoteBibliography0">
    <w:name w:val="EndNote Bibliography 字符"/>
    <w:basedOn w:val="Default0"/>
    <w:link w:val="EndNoteBibliography"/>
    <w:rsid w:val="00115387"/>
    <w:rPr>
      <w:noProof/>
      <w:color w:val="000000"/>
      <w:sz w:val="24"/>
      <w:szCs w:val="22"/>
      <w:lang w:val="el-GR" w:eastAsia="el-GR"/>
    </w:rPr>
  </w:style>
  <w:style w:type="character" w:styleId="aa">
    <w:name w:val="Hyperlink"/>
    <w:basedOn w:val="a0"/>
    <w:unhideWhenUsed/>
    <w:rsid w:val="00892DB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zy546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Zuyu Zhang</cp:lastModifiedBy>
  <cp:revision>3</cp:revision>
  <dcterms:created xsi:type="dcterms:W3CDTF">2023-01-30T14:20:00Z</dcterms:created>
  <dcterms:modified xsi:type="dcterms:W3CDTF">2023-01-30T14:22:00Z</dcterms:modified>
</cp:coreProperties>
</file>