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C6C4D" w14:textId="77777777" w:rsidR="00085FC9" w:rsidRPr="00FF5851" w:rsidRDefault="00943D54" w:rsidP="00FF5851">
      <w:pPr>
        <w:pStyle w:val="Default"/>
        <w:jc w:val="center"/>
        <w:rPr>
          <w:b/>
          <w:bCs/>
          <w:sz w:val="28"/>
          <w:szCs w:val="28"/>
          <w:lang w:val="en-US"/>
        </w:rPr>
      </w:pPr>
      <w:bookmarkStart w:id="0" w:name="_Hlk124837567"/>
      <w:proofErr w:type="spellStart"/>
      <w:r w:rsidRPr="00FF5851">
        <w:rPr>
          <w:b/>
          <w:bCs/>
          <w:sz w:val="28"/>
          <w:szCs w:val="28"/>
          <w:lang w:val="en-US"/>
        </w:rPr>
        <w:t>EUROfusion</w:t>
      </w:r>
      <w:proofErr w:type="spellEnd"/>
      <w:r w:rsidRPr="00FF5851">
        <w:rPr>
          <w:b/>
          <w:bCs/>
          <w:sz w:val="28"/>
          <w:szCs w:val="28"/>
          <w:lang w:val="en-US"/>
        </w:rPr>
        <w:t xml:space="preserve"> Diagnostic Enhancements in support of ITER</w:t>
      </w:r>
      <w:r w:rsidR="00065DD0" w:rsidRPr="00FF5851">
        <w:rPr>
          <w:b/>
          <w:bCs/>
          <w:sz w:val="28"/>
          <w:szCs w:val="28"/>
          <w:lang w:val="en-US"/>
        </w:rPr>
        <w:t xml:space="preserve"> research plan priorities</w:t>
      </w:r>
    </w:p>
    <w:bookmarkEnd w:id="0"/>
    <w:p w14:paraId="6D33B996" w14:textId="77777777" w:rsidR="00085FC9" w:rsidRPr="00663F85" w:rsidRDefault="00085FC9" w:rsidP="00085FC9">
      <w:pPr>
        <w:rPr>
          <w:b/>
          <w:sz w:val="24"/>
        </w:rPr>
      </w:pPr>
    </w:p>
    <w:p w14:paraId="746393BE" w14:textId="569B0340" w:rsidR="00085FC9" w:rsidRPr="00FF5851" w:rsidRDefault="00943D54" w:rsidP="00FF5851">
      <w:pPr>
        <w:pStyle w:val="Default"/>
        <w:jc w:val="center"/>
        <w:rPr>
          <w:lang w:val="en-US"/>
        </w:rPr>
      </w:pPr>
      <w:r w:rsidRPr="00FF5851">
        <w:rPr>
          <w:lang w:val="en-US"/>
        </w:rPr>
        <w:t>J. Figueiredo</w:t>
      </w:r>
      <w:r w:rsidR="00085FC9" w:rsidRPr="00FF5851">
        <w:rPr>
          <w:vertAlign w:val="superscript"/>
          <w:lang w:val="en-US"/>
        </w:rPr>
        <w:t>1</w:t>
      </w:r>
      <w:r w:rsidR="00065DD0" w:rsidRPr="00FF5851">
        <w:rPr>
          <w:vertAlign w:val="superscript"/>
          <w:lang w:val="en-US"/>
        </w:rPr>
        <w:t>,2</w:t>
      </w:r>
      <w:r w:rsidR="00085FC9" w:rsidRPr="00FF5851">
        <w:rPr>
          <w:lang w:val="en-US"/>
        </w:rPr>
        <w:t xml:space="preserve">, </w:t>
      </w:r>
      <w:r w:rsidR="00065DD0" w:rsidRPr="00FF5851">
        <w:rPr>
          <w:lang w:val="en-US"/>
        </w:rPr>
        <w:t>M. Zlobinski</w:t>
      </w:r>
      <w:r w:rsidR="00065DD0" w:rsidRPr="00FF5851">
        <w:rPr>
          <w:vertAlign w:val="superscript"/>
          <w:lang w:val="en-US"/>
        </w:rPr>
        <w:t>3</w:t>
      </w:r>
      <w:r w:rsidR="00A922D7" w:rsidRPr="00FF5851">
        <w:rPr>
          <w:lang w:val="en-US"/>
        </w:rPr>
        <w:t xml:space="preserve">, </w:t>
      </w:r>
      <w:r w:rsidR="00FF5851" w:rsidRPr="00FF5851">
        <w:rPr>
          <w:lang w:val="en-US"/>
        </w:rPr>
        <w:t>E. Gauthier</w:t>
      </w:r>
      <w:r w:rsidR="00A922D7" w:rsidRPr="00FF5851">
        <w:rPr>
          <w:vertAlign w:val="superscript"/>
          <w:lang w:val="en-US"/>
        </w:rPr>
        <w:t>4</w:t>
      </w:r>
      <w:r w:rsidR="00A922D7" w:rsidRPr="00FF5851">
        <w:rPr>
          <w:lang w:val="en-US"/>
        </w:rPr>
        <w:t>, B. Kurzan</w:t>
      </w:r>
      <w:r w:rsidR="00A922D7" w:rsidRPr="00FF5851">
        <w:rPr>
          <w:vertAlign w:val="superscript"/>
          <w:lang w:val="en-US"/>
        </w:rPr>
        <w:t>5</w:t>
      </w:r>
      <w:r w:rsidR="00A922D7" w:rsidRPr="00FF5851">
        <w:rPr>
          <w:lang w:val="en-US"/>
        </w:rPr>
        <w:t>, R. Villari</w:t>
      </w:r>
      <w:r w:rsidR="00A922D7" w:rsidRPr="00FF5851">
        <w:rPr>
          <w:vertAlign w:val="superscript"/>
          <w:lang w:val="en-US"/>
        </w:rPr>
        <w:t>6</w:t>
      </w:r>
      <w:r w:rsidR="00A922D7" w:rsidRPr="00FF5851">
        <w:rPr>
          <w:lang w:val="en-US"/>
        </w:rPr>
        <w:t>, S. Almaviva</w:t>
      </w:r>
      <w:r w:rsidR="00A922D7" w:rsidRPr="00FF5851">
        <w:rPr>
          <w:vertAlign w:val="superscript"/>
          <w:lang w:val="en-US"/>
        </w:rPr>
        <w:t>7</w:t>
      </w:r>
      <w:r w:rsidR="00A922D7" w:rsidRPr="00FF5851">
        <w:rPr>
          <w:lang w:val="en-US"/>
        </w:rPr>
        <w:t xml:space="preserve"> </w:t>
      </w:r>
      <w:r w:rsidR="00065DD0" w:rsidRPr="00FF5851">
        <w:rPr>
          <w:lang w:val="en-US"/>
        </w:rPr>
        <w:t>and JET contributors*</w:t>
      </w:r>
    </w:p>
    <w:p w14:paraId="2B27E1BA" w14:textId="77777777" w:rsidR="00085FC9" w:rsidRDefault="00085FC9" w:rsidP="00962C3C">
      <w:pPr>
        <w:rPr>
          <w:sz w:val="24"/>
        </w:rPr>
      </w:pPr>
    </w:p>
    <w:p w14:paraId="340B603B" w14:textId="169119A4" w:rsidR="00065DD0" w:rsidRPr="00C94D34" w:rsidRDefault="00065DD0" w:rsidP="00065DD0">
      <w:pPr>
        <w:jc w:val="center"/>
        <w:rPr>
          <w:i/>
          <w:iCs/>
          <w:color w:val="000000"/>
          <w:sz w:val="22"/>
          <w:szCs w:val="22"/>
          <w:lang w:eastAsia="el-GR"/>
        </w:rPr>
      </w:pPr>
      <w:r w:rsidRPr="00C94D34">
        <w:rPr>
          <w:i/>
          <w:iCs/>
          <w:color w:val="000000"/>
          <w:sz w:val="22"/>
          <w:szCs w:val="22"/>
          <w:vertAlign w:val="superscript"/>
          <w:lang w:eastAsia="el-GR"/>
        </w:rPr>
        <w:t>1</w:t>
      </w:r>
      <w:r w:rsidR="00C94D34">
        <w:rPr>
          <w:i/>
          <w:iCs/>
          <w:color w:val="000000"/>
          <w:sz w:val="22"/>
          <w:szCs w:val="22"/>
          <w:lang w:eastAsia="el-GR"/>
        </w:rPr>
        <w:t xml:space="preserve"> </w:t>
      </w:r>
      <w:proofErr w:type="spellStart"/>
      <w:r w:rsidRPr="00C94D34">
        <w:rPr>
          <w:i/>
          <w:iCs/>
          <w:color w:val="000000"/>
          <w:sz w:val="22"/>
          <w:szCs w:val="22"/>
          <w:lang w:eastAsia="el-GR"/>
        </w:rPr>
        <w:t>EUROfusion</w:t>
      </w:r>
      <w:proofErr w:type="spellEnd"/>
      <w:r w:rsidRPr="00C94D34">
        <w:rPr>
          <w:i/>
          <w:iCs/>
          <w:color w:val="000000"/>
          <w:sz w:val="22"/>
          <w:szCs w:val="22"/>
          <w:lang w:eastAsia="el-GR"/>
        </w:rPr>
        <w:t xml:space="preserve"> </w:t>
      </w:r>
      <w:proofErr w:type="spellStart"/>
      <w:r w:rsidRPr="00C94D34">
        <w:rPr>
          <w:i/>
          <w:iCs/>
          <w:color w:val="000000"/>
          <w:sz w:val="22"/>
          <w:szCs w:val="22"/>
          <w:lang w:eastAsia="el-GR"/>
        </w:rPr>
        <w:t>Programme</w:t>
      </w:r>
      <w:proofErr w:type="spellEnd"/>
      <w:r w:rsidRPr="00C94D34">
        <w:rPr>
          <w:i/>
          <w:iCs/>
          <w:color w:val="000000"/>
          <w:sz w:val="22"/>
          <w:szCs w:val="22"/>
          <w:lang w:eastAsia="el-GR"/>
        </w:rPr>
        <w:t xml:space="preserve"> Management Unit, </w:t>
      </w:r>
      <w:proofErr w:type="spellStart"/>
      <w:r w:rsidRPr="00C94D34">
        <w:rPr>
          <w:i/>
          <w:iCs/>
          <w:color w:val="000000"/>
          <w:sz w:val="22"/>
          <w:szCs w:val="22"/>
          <w:lang w:eastAsia="el-GR"/>
        </w:rPr>
        <w:t>Garching</w:t>
      </w:r>
      <w:proofErr w:type="spellEnd"/>
      <w:r w:rsidRPr="00C94D34">
        <w:rPr>
          <w:i/>
          <w:iCs/>
          <w:color w:val="000000"/>
          <w:sz w:val="22"/>
          <w:szCs w:val="22"/>
          <w:lang w:eastAsia="el-GR"/>
        </w:rPr>
        <w:t>, Germany</w:t>
      </w:r>
    </w:p>
    <w:p w14:paraId="33779219" w14:textId="579164E5" w:rsidR="00065DD0" w:rsidRPr="00C94D34" w:rsidRDefault="00065DD0" w:rsidP="00065DD0">
      <w:pPr>
        <w:jc w:val="center"/>
        <w:rPr>
          <w:i/>
          <w:iCs/>
          <w:color w:val="000000"/>
          <w:sz w:val="22"/>
          <w:szCs w:val="22"/>
          <w:lang w:val="pt-PT" w:eastAsia="el-GR"/>
        </w:rPr>
      </w:pPr>
      <w:r w:rsidRPr="00C94D34">
        <w:rPr>
          <w:i/>
          <w:iCs/>
          <w:color w:val="000000"/>
          <w:sz w:val="22"/>
          <w:szCs w:val="22"/>
          <w:vertAlign w:val="superscript"/>
          <w:lang w:val="pt-PT" w:eastAsia="el-GR"/>
        </w:rPr>
        <w:t>2</w:t>
      </w:r>
      <w:r w:rsidR="00C94D34" w:rsidRPr="00C94D34">
        <w:rPr>
          <w:i/>
          <w:iCs/>
          <w:color w:val="000000"/>
          <w:sz w:val="22"/>
          <w:szCs w:val="22"/>
          <w:lang w:val="pt-PT" w:eastAsia="el-GR"/>
        </w:rPr>
        <w:t xml:space="preserve"> </w:t>
      </w:r>
      <w:r w:rsidRPr="00C94D34">
        <w:rPr>
          <w:i/>
          <w:iCs/>
          <w:color w:val="000000"/>
          <w:sz w:val="22"/>
          <w:szCs w:val="22"/>
          <w:lang w:val="pt-PT" w:eastAsia="el-GR"/>
        </w:rPr>
        <w:t>Instituto de Plasmas e Fusão Nuclear, Instituto Superior Técnico, Universidade de Lisboa, Lisboa, Portugal</w:t>
      </w:r>
    </w:p>
    <w:p w14:paraId="0D2C9AAF" w14:textId="7FD8877E" w:rsidR="00065DD0" w:rsidRPr="00C94D34" w:rsidRDefault="00065DD0" w:rsidP="00065DD0">
      <w:pPr>
        <w:jc w:val="center"/>
        <w:rPr>
          <w:i/>
          <w:iCs/>
          <w:color w:val="000000"/>
          <w:sz w:val="22"/>
          <w:szCs w:val="22"/>
          <w:lang w:eastAsia="el-GR"/>
        </w:rPr>
      </w:pPr>
      <w:r w:rsidRPr="00C94D34">
        <w:rPr>
          <w:i/>
          <w:iCs/>
          <w:color w:val="000000"/>
          <w:sz w:val="22"/>
          <w:szCs w:val="22"/>
          <w:vertAlign w:val="superscript"/>
          <w:lang w:eastAsia="el-GR"/>
        </w:rPr>
        <w:t>3</w:t>
      </w:r>
      <w:r w:rsidR="00C94D34">
        <w:rPr>
          <w:i/>
          <w:iCs/>
          <w:color w:val="000000"/>
          <w:sz w:val="22"/>
          <w:szCs w:val="22"/>
          <w:lang w:eastAsia="el-GR"/>
        </w:rPr>
        <w:t xml:space="preserve"> </w:t>
      </w:r>
      <w:r w:rsidRPr="00C94D34">
        <w:rPr>
          <w:i/>
          <w:iCs/>
          <w:color w:val="000000"/>
          <w:sz w:val="22"/>
          <w:szCs w:val="22"/>
          <w:lang w:eastAsia="el-GR"/>
        </w:rPr>
        <w:t xml:space="preserve">Institute of Energy and Climate Research – Plasma Physics, </w:t>
      </w:r>
      <w:proofErr w:type="spellStart"/>
      <w:r w:rsidRPr="00C94D34">
        <w:rPr>
          <w:i/>
          <w:iCs/>
          <w:color w:val="000000"/>
          <w:sz w:val="22"/>
          <w:szCs w:val="22"/>
          <w:lang w:eastAsia="el-GR"/>
        </w:rPr>
        <w:t>Forschungszentrum</w:t>
      </w:r>
      <w:proofErr w:type="spellEnd"/>
      <w:r w:rsidRPr="00C94D34">
        <w:rPr>
          <w:i/>
          <w:iCs/>
          <w:color w:val="000000"/>
          <w:sz w:val="22"/>
          <w:szCs w:val="22"/>
          <w:lang w:eastAsia="el-GR"/>
        </w:rPr>
        <w:t xml:space="preserve"> </w:t>
      </w:r>
      <w:proofErr w:type="spellStart"/>
      <w:r w:rsidRPr="00C94D34">
        <w:rPr>
          <w:i/>
          <w:iCs/>
          <w:color w:val="000000"/>
          <w:sz w:val="22"/>
          <w:szCs w:val="22"/>
          <w:lang w:eastAsia="el-GR"/>
        </w:rPr>
        <w:t>Jülich</w:t>
      </w:r>
      <w:proofErr w:type="spellEnd"/>
      <w:r w:rsidRPr="00C94D34">
        <w:rPr>
          <w:i/>
          <w:iCs/>
          <w:color w:val="000000"/>
          <w:sz w:val="22"/>
          <w:szCs w:val="22"/>
          <w:lang w:eastAsia="el-GR"/>
        </w:rPr>
        <w:t xml:space="preserve"> GmbH, </w:t>
      </w:r>
      <w:proofErr w:type="spellStart"/>
      <w:r w:rsidRPr="00C94D34">
        <w:rPr>
          <w:i/>
          <w:iCs/>
          <w:color w:val="000000"/>
          <w:sz w:val="22"/>
          <w:szCs w:val="22"/>
          <w:lang w:eastAsia="el-GR"/>
        </w:rPr>
        <w:t>Jülich</w:t>
      </w:r>
      <w:proofErr w:type="spellEnd"/>
      <w:r w:rsidRPr="00C94D34">
        <w:rPr>
          <w:i/>
          <w:iCs/>
          <w:color w:val="000000"/>
          <w:sz w:val="22"/>
          <w:szCs w:val="22"/>
          <w:lang w:eastAsia="el-GR"/>
        </w:rPr>
        <w:t>, Germany</w:t>
      </w:r>
    </w:p>
    <w:p w14:paraId="579BF856" w14:textId="30D2F8F7" w:rsidR="00FF5851" w:rsidRPr="00C94D34" w:rsidRDefault="00FF5851" w:rsidP="00FF5851">
      <w:pPr>
        <w:jc w:val="center"/>
        <w:rPr>
          <w:i/>
          <w:iCs/>
          <w:color w:val="000000"/>
          <w:sz w:val="22"/>
          <w:szCs w:val="22"/>
          <w:lang w:eastAsia="el-GR"/>
        </w:rPr>
      </w:pPr>
      <w:r w:rsidRPr="00C94D34">
        <w:rPr>
          <w:i/>
          <w:iCs/>
          <w:color w:val="000000"/>
          <w:sz w:val="22"/>
          <w:szCs w:val="22"/>
          <w:vertAlign w:val="superscript"/>
          <w:lang w:eastAsia="el-GR"/>
        </w:rPr>
        <w:t>4</w:t>
      </w:r>
      <w:r w:rsidR="00C94D34">
        <w:rPr>
          <w:i/>
          <w:iCs/>
          <w:color w:val="000000"/>
          <w:sz w:val="22"/>
          <w:szCs w:val="22"/>
          <w:lang w:eastAsia="el-GR"/>
        </w:rPr>
        <w:t xml:space="preserve"> </w:t>
      </w:r>
      <w:r w:rsidRPr="00C94D34">
        <w:rPr>
          <w:i/>
          <w:iCs/>
          <w:color w:val="000000"/>
          <w:sz w:val="22"/>
          <w:szCs w:val="22"/>
          <w:lang w:eastAsia="el-GR"/>
        </w:rPr>
        <w:t>CEA, Institute for Research on Fusion by Magnetic confinement, Saint-Paul-</w:t>
      </w:r>
      <w:proofErr w:type="spellStart"/>
      <w:r w:rsidRPr="00C94D34">
        <w:rPr>
          <w:i/>
          <w:iCs/>
          <w:color w:val="000000"/>
          <w:sz w:val="22"/>
          <w:szCs w:val="22"/>
          <w:lang w:eastAsia="el-GR"/>
        </w:rPr>
        <w:t>lès</w:t>
      </w:r>
      <w:proofErr w:type="spellEnd"/>
      <w:r w:rsidRPr="00C94D34">
        <w:rPr>
          <w:i/>
          <w:iCs/>
          <w:color w:val="000000"/>
          <w:sz w:val="22"/>
          <w:szCs w:val="22"/>
          <w:lang w:eastAsia="el-GR"/>
        </w:rPr>
        <w:t>-Durance, France</w:t>
      </w:r>
    </w:p>
    <w:p w14:paraId="1592EC63" w14:textId="28A5EFE0" w:rsidR="00FF5851" w:rsidRPr="00C94D34" w:rsidRDefault="00FF5851" w:rsidP="00FF5851">
      <w:pPr>
        <w:jc w:val="center"/>
        <w:rPr>
          <w:i/>
          <w:iCs/>
          <w:color w:val="000000"/>
          <w:sz w:val="22"/>
          <w:szCs w:val="22"/>
          <w:lang w:eastAsia="el-GR"/>
        </w:rPr>
      </w:pPr>
      <w:r w:rsidRPr="00C94D34">
        <w:rPr>
          <w:i/>
          <w:iCs/>
          <w:color w:val="000000"/>
          <w:sz w:val="22"/>
          <w:szCs w:val="22"/>
          <w:vertAlign w:val="superscript"/>
          <w:lang w:eastAsia="el-GR"/>
        </w:rPr>
        <w:t>5</w:t>
      </w:r>
      <w:r w:rsidR="00C94D34">
        <w:rPr>
          <w:i/>
          <w:iCs/>
          <w:color w:val="000000"/>
          <w:sz w:val="22"/>
          <w:szCs w:val="22"/>
          <w:lang w:eastAsia="el-GR"/>
        </w:rPr>
        <w:t xml:space="preserve"> </w:t>
      </w:r>
      <w:r w:rsidRPr="00C94D34">
        <w:rPr>
          <w:i/>
          <w:iCs/>
          <w:color w:val="000000"/>
          <w:sz w:val="22"/>
          <w:szCs w:val="22"/>
          <w:lang w:eastAsia="el-GR"/>
        </w:rPr>
        <w:t>Max-Planck-</w:t>
      </w:r>
      <w:proofErr w:type="spellStart"/>
      <w:r w:rsidRPr="00C94D34">
        <w:rPr>
          <w:i/>
          <w:iCs/>
          <w:color w:val="000000"/>
          <w:sz w:val="22"/>
          <w:szCs w:val="22"/>
          <w:lang w:eastAsia="el-GR"/>
        </w:rPr>
        <w:t>Institut</w:t>
      </w:r>
      <w:proofErr w:type="spellEnd"/>
      <w:r w:rsidRPr="00C94D34">
        <w:rPr>
          <w:i/>
          <w:iCs/>
          <w:color w:val="000000"/>
          <w:sz w:val="22"/>
          <w:szCs w:val="22"/>
          <w:lang w:eastAsia="el-GR"/>
        </w:rPr>
        <w:t xml:space="preserve"> für </w:t>
      </w:r>
      <w:proofErr w:type="spellStart"/>
      <w:r w:rsidRPr="00C94D34">
        <w:rPr>
          <w:i/>
          <w:iCs/>
          <w:color w:val="000000"/>
          <w:sz w:val="22"/>
          <w:szCs w:val="22"/>
          <w:lang w:eastAsia="el-GR"/>
        </w:rPr>
        <w:t>Plasmaphysik</w:t>
      </w:r>
      <w:proofErr w:type="spellEnd"/>
      <w:r w:rsidRPr="00C94D34">
        <w:rPr>
          <w:i/>
          <w:iCs/>
          <w:color w:val="000000"/>
          <w:sz w:val="22"/>
          <w:szCs w:val="22"/>
          <w:lang w:eastAsia="el-GR"/>
        </w:rPr>
        <w:t xml:space="preserve">, </w:t>
      </w:r>
      <w:proofErr w:type="spellStart"/>
      <w:r w:rsidRPr="00C94D34">
        <w:rPr>
          <w:i/>
          <w:iCs/>
          <w:color w:val="000000"/>
          <w:sz w:val="22"/>
          <w:szCs w:val="22"/>
          <w:lang w:eastAsia="el-GR"/>
        </w:rPr>
        <w:t>Boltzmannstr</w:t>
      </w:r>
      <w:proofErr w:type="spellEnd"/>
      <w:r w:rsidRPr="00C94D34">
        <w:rPr>
          <w:i/>
          <w:iCs/>
          <w:color w:val="000000"/>
          <w:sz w:val="22"/>
          <w:szCs w:val="22"/>
          <w:lang w:eastAsia="el-GR"/>
        </w:rPr>
        <w:t xml:space="preserve">. 2, 85 748 </w:t>
      </w:r>
      <w:proofErr w:type="spellStart"/>
      <w:r w:rsidRPr="00C94D34">
        <w:rPr>
          <w:i/>
          <w:iCs/>
          <w:color w:val="000000"/>
          <w:sz w:val="22"/>
          <w:szCs w:val="22"/>
          <w:lang w:eastAsia="el-GR"/>
        </w:rPr>
        <w:t>Garching</w:t>
      </w:r>
      <w:proofErr w:type="spellEnd"/>
      <w:r w:rsidRPr="00C94D34">
        <w:rPr>
          <w:i/>
          <w:iCs/>
          <w:color w:val="000000"/>
          <w:sz w:val="22"/>
          <w:szCs w:val="22"/>
          <w:lang w:eastAsia="el-GR"/>
        </w:rPr>
        <w:t>, Germany</w:t>
      </w:r>
    </w:p>
    <w:p w14:paraId="40835015" w14:textId="00F03D8B" w:rsidR="00FF5851" w:rsidRPr="00C94D34" w:rsidRDefault="00FF5851" w:rsidP="00FF5851">
      <w:pPr>
        <w:jc w:val="center"/>
        <w:rPr>
          <w:i/>
          <w:iCs/>
          <w:color w:val="000000"/>
          <w:sz w:val="22"/>
          <w:szCs w:val="22"/>
          <w:lang w:eastAsia="el-GR"/>
        </w:rPr>
      </w:pPr>
      <w:r w:rsidRPr="00C94D34">
        <w:rPr>
          <w:i/>
          <w:iCs/>
          <w:color w:val="000000"/>
          <w:sz w:val="22"/>
          <w:szCs w:val="22"/>
          <w:vertAlign w:val="superscript"/>
          <w:lang w:eastAsia="el-GR"/>
        </w:rPr>
        <w:t>6</w:t>
      </w:r>
      <w:r w:rsidR="00C94D34">
        <w:rPr>
          <w:i/>
          <w:iCs/>
          <w:color w:val="000000"/>
          <w:sz w:val="22"/>
          <w:szCs w:val="22"/>
          <w:lang w:eastAsia="el-GR"/>
        </w:rPr>
        <w:t xml:space="preserve"> </w:t>
      </w:r>
      <w:r w:rsidRPr="00C94D34">
        <w:rPr>
          <w:i/>
          <w:iCs/>
          <w:color w:val="000000"/>
          <w:sz w:val="22"/>
          <w:szCs w:val="22"/>
          <w:lang w:eastAsia="el-GR"/>
        </w:rPr>
        <w:t>ENEA, FSN Department, Via E. Fermi 45, 00044 Frascati, Rome, Italy</w:t>
      </w:r>
    </w:p>
    <w:p w14:paraId="25EFED05" w14:textId="1B75B6D2" w:rsidR="00FF5851" w:rsidRPr="00C94D34" w:rsidRDefault="00FF5851" w:rsidP="00FF5851">
      <w:pPr>
        <w:jc w:val="center"/>
        <w:rPr>
          <w:i/>
          <w:iCs/>
          <w:color w:val="000000"/>
          <w:sz w:val="22"/>
          <w:szCs w:val="22"/>
          <w:lang w:eastAsia="el-GR"/>
        </w:rPr>
      </w:pPr>
      <w:r w:rsidRPr="00C94D34">
        <w:rPr>
          <w:i/>
          <w:iCs/>
          <w:color w:val="000000"/>
          <w:sz w:val="22"/>
          <w:szCs w:val="22"/>
          <w:vertAlign w:val="superscript"/>
          <w:lang w:eastAsia="el-GR"/>
        </w:rPr>
        <w:t>7</w:t>
      </w:r>
      <w:r w:rsidR="00C94D34">
        <w:rPr>
          <w:i/>
          <w:iCs/>
          <w:color w:val="000000"/>
          <w:sz w:val="22"/>
          <w:szCs w:val="22"/>
          <w:lang w:eastAsia="el-GR"/>
        </w:rPr>
        <w:t xml:space="preserve"> </w:t>
      </w:r>
      <w:r w:rsidRPr="00C94D34">
        <w:rPr>
          <w:i/>
          <w:iCs/>
          <w:color w:val="000000"/>
          <w:sz w:val="22"/>
          <w:szCs w:val="22"/>
          <w:lang w:eastAsia="el-GR"/>
        </w:rPr>
        <w:t>ENEA, Italian National Agency for New Technologies, Environment and Sustainable Economic Development, Via Enrico Fermi, 45, Frascati 00040, Italy</w:t>
      </w:r>
    </w:p>
    <w:p w14:paraId="69FB3432" w14:textId="77777777" w:rsidR="00C37DD7" w:rsidRPr="00C37DD7" w:rsidRDefault="00C37DD7" w:rsidP="00C37DD7">
      <w:pPr>
        <w:rPr>
          <w:iCs/>
          <w:sz w:val="24"/>
        </w:rPr>
      </w:pPr>
    </w:p>
    <w:p w14:paraId="650E53E8" w14:textId="52277A2C" w:rsidR="00943D54" w:rsidRPr="00C94D34" w:rsidRDefault="00065DD0" w:rsidP="00C94D34">
      <w:pPr>
        <w:pStyle w:val="Default"/>
        <w:jc w:val="both"/>
        <w:rPr>
          <w:lang w:val="en-US"/>
        </w:rPr>
      </w:pPr>
      <w:proofErr w:type="spellStart"/>
      <w:r w:rsidRPr="00C94D34">
        <w:rPr>
          <w:lang w:val="en-US"/>
        </w:rPr>
        <w:t>EUROfusion</w:t>
      </w:r>
      <w:proofErr w:type="spellEnd"/>
      <w:r w:rsidRPr="00C94D34">
        <w:rPr>
          <w:lang w:val="en-US"/>
        </w:rPr>
        <w:t xml:space="preserve"> fusion devices, JET, ASDEX</w:t>
      </w:r>
      <w:r w:rsidR="00A86BA1" w:rsidRPr="00C94D34">
        <w:rPr>
          <w:lang w:val="en-US"/>
        </w:rPr>
        <w:t xml:space="preserve"> Upgrade and WEST have technical </w:t>
      </w:r>
      <w:r w:rsidR="00586E03" w:rsidRPr="00C94D34">
        <w:rPr>
          <w:lang w:val="en-US"/>
        </w:rPr>
        <w:t>characteristics that</w:t>
      </w:r>
      <w:r w:rsidR="00A86BA1" w:rsidRPr="00C94D34">
        <w:rPr>
          <w:lang w:val="en-US"/>
        </w:rPr>
        <w:t xml:space="preserve"> make them a </w:t>
      </w:r>
      <w:r w:rsidR="00F55C37" w:rsidRPr="00C94D34">
        <w:rPr>
          <w:lang w:val="en-US"/>
        </w:rPr>
        <w:t>group</w:t>
      </w:r>
      <w:r w:rsidR="00A86BA1" w:rsidRPr="00C94D34">
        <w:rPr>
          <w:lang w:val="en-US"/>
        </w:rPr>
        <w:t xml:space="preserve"> of unique devices worldwide to address specific ITER research plan priorities</w:t>
      </w:r>
      <w:r w:rsidR="00F55C37" w:rsidRPr="00C94D34">
        <w:rPr>
          <w:lang w:val="en-US"/>
        </w:rPr>
        <w:t xml:space="preserve">. A set of diagnostic enhancements is </w:t>
      </w:r>
      <w:r w:rsidR="00586E03" w:rsidRPr="00C94D34">
        <w:rPr>
          <w:lang w:val="en-US"/>
        </w:rPr>
        <w:t xml:space="preserve">in </w:t>
      </w:r>
      <w:r w:rsidR="00F55C37" w:rsidRPr="00C94D34">
        <w:rPr>
          <w:lang w:val="en-US"/>
        </w:rPr>
        <w:t>different stages of progress, from design to installation and commission</w:t>
      </w:r>
      <w:r w:rsidR="00586E03" w:rsidRPr="00C94D34">
        <w:rPr>
          <w:lang w:val="en-US"/>
        </w:rPr>
        <w:t>ing</w:t>
      </w:r>
      <w:r w:rsidR="00F55C37" w:rsidRPr="00C94D34">
        <w:rPr>
          <w:lang w:val="en-US"/>
        </w:rPr>
        <w:t xml:space="preserve">, </w:t>
      </w:r>
      <w:r w:rsidR="00586E03" w:rsidRPr="00C94D34">
        <w:rPr>
          <w:lang w:val="en-US"/>
        </w:rPr>
        <w:t xml:space="preserve">covering the implementation of a </w:t>
      </w:r>
      <w:proofErr w:type="gramStart"/>
      <w:r w:rsidR="00586E03" w:rsidRPr="00C94D34">
        <w:rPr>
          <w:lang w:val="en-US"/>
        </w:rPr>
        <w:t>state of the art</w:t>
      </w:r>
      <w:proofErr w:type="gramEnd"/>
      <w:r w:rsidR="00586E03" w:rsidRPr="00C94D34">
        <w:rPr>
          <w:lang w:val="en-US"/>
        </w:rPr>
        <w:t xml:space="preserve"> Laser Induced Desorption (LID) </w:t>
      </w:r>
      <w:r w:rsidR="00B05004" w:rsidRPr="00C94D34">
        <w:rPr>
          <w:lang w:val="en-US"/>
        </w:rPr>
        <w:t xml:space="preserve">diagnostic and a </w:t>
      </w:r>
      <w:r w:rsidR="00694A65" w:rsidRPr="00C94D34">
        <w:rPr>
          <w:lang w:val="en-US"/>
        </w:rPr>
        <w:t>Laser Induced Breakdown Spectroscopy</w:t>
      </w:r>
      <w:r w:rsidR="00694A65" w:rsidRPr="00C94D34">
        <w:rPr>
          <w:lang w:val="en-US"/>
        </w:rPr>
        <w:t xml:space="preserve"> (LIBS)</w:t>
      </w:r>
      <w:r w:rsidR="00586E03" w:rsidRPr="00C94D34">
        <w:rPr>
          <w:lang w:val="en-US"/>
        </w:rPr>
        <w:t xml:space="preserve"> at JET, a</w:t>
      </w:r>
      <w:r w:rsidR="001A1CE3" w:rsidRPr="00C94D34">
        <w:rPr>
          <w:lang w:val="en-US"/>
        </w:rPr>
        <w:t xml:space="preserve"> divertor Thomson Scattering system for the new upper divertor at ASDEX Upgrade and a vertical endoscope for a fast IR camera at WEST. </w:t>
      </w:r>
      <w:r w:rsidR="00AC34FB" w:rsidRPr="00C94D34">
        <w:rPr>
          <w:lang w:val="en-US"/>
        </w:rPr>
        <w:t>These efforts specifically focus on tritium retention monitoring using laser induced desorption combined with mass spectrometry,</w:t>
      </w:r>
      <w:r w:rsidR="00694A65" w:rsidRPr="00C94D34">
        <w:rPr>
          <w:lang w:val="en-US"/>
        </w:rPr>
        <w:t xml:space="preserve"> on demonstrating LIBS </w:t>
      </w:r>
      <w:r w:rsidR="00A922D7" w:rsidRPr="00C94D34">
        <w:rPr>
          <w:lang w:val="en-US"/>
        </w:rPr>
        <w:t xml:space="preserve">mounted on a remote handling arm </w:t>
      </w:r>
      <w:r w:rsidR="00A922D7" w:rsidRPr="00C94D34">
        <w:rPr>
          <w:lang w:val="en-US"/>
        </w:rPr>
        <w:t xml:space="preserve">as </w:t>
      </w:r>
      <w:r w:rsidR="00A922D7" w:rsidRPr="00C94D34">
        <w:rPr>
          <w:lang w:val="en-US"/>
        </w:rPr>
        <w:t>a technique</w:t>
      </w:r>
      <w:r w:rsidR="00A922D7" w:rsidRPr="00C94D34">
        <w:rPr>
          <w:lang w:val="en-US"/>
        </w:rPr>
        <w:t xml:space="preserve"> for T retention quantitative measurement in Be </w:t>
      </w:r>
      <w:proofErr w:type="spellStart"/>
      <w:r w:rsidR="00A922D7" w:rsidRPr="00C94D34">
        <w:rPr>
          <w:lang w:val="en-US"/>
        </w:rPr>
        <w:t>codeposits</w:t>
      </w:r>
      <w:proofErr w:type="spellEnd"/>
      <w:r w:rsidR="00A922D7" w:rsidRPr="00C94D34">
        <w:rPr>
          <w:lang w:val="en-US"/>
        </w:rPr>
        <w:t xml:space="preserve"> on main wall</w:t>
      </w:r>
      <w:r w:rsidR="00A922D7" w:rsidRPr="00C94D34">
        <w:rPr>
          <w:lang w:val="en-US"/>
        </w:rPr>
        <w:t>,</w:t>
      </w:r>
      <w:r w:rsidR="00AC34FB" w:rsidRPr="00C94D34">
        <w:rPr>
          <w:lang w:val="en-US"/>
        </w:rPr>
        <w:t xml:space="preserve"> on pro</w:t>
      </w:r>
      <w:r w:rsidR="003E3B85" w:rsidRPr="00C94D34">
        <w:rPr>
          <w:lang w:val="en-US"/>
        </w:rPr>
        <w:t>viding</w:t>
      </w:r>
      <w:r w:rsidR="00AC34FB" w:rsidRPr="00C94D34">
        <w:rPr>
          <w:lang w:val="en-US"/>
        </w:rPr>
        <w:t xml:space="preserve"> </w:t>
      </w:r>
      <w:r w:rsidR="003E3B85" w:rsidRPr="00C94D34">
        <w:rPr>
          <w:lang w:val="en-US"/>
        </w:rPr>
        <w:t>measurements</w:t>
      </w:r>
      <w:r w:rsidR="00AC34FB" w:rsidRPr="00C94D34">
        <w:rPr>
          <w:lang w:val="en-US"/>
        </w:rPr>
        <w:t xml:space="preserve"> expected </w:t>
      </w:r>
      <w:r w:rsidR="003E3B85" w:rsidRPr="00C94D34">
        <w:rPr>
          <w:lang w:val="en-US"/>
        </w:rPr>
        <w:t>to</w:t>
      </w:r>
      <w:r w:rsidR="00AC34FB" w:rsidRPr="00C94D34">
        <w:rPr>
          <w:lang w:val="en-US"/>
        </w:rPr>
        <w:t xml:space="preserve"> have </w:t>
      </w:r>
      <w:r w:rsidR="00C94D34" w:rsidRPr="00C94D34">
        <w:rPr>
          <w:lang w:val="en-US"/>
        </w:rPr>
        <w:t>a</w:t>
      </w:r>
      <w:r w:rsidR="00AC34FB" w:rsidRPr="00C94D34">
        <w:rPr>
          <w:lang w:val="en-US"/>
        </w:rPr>
        <w:t xml:space="preserve"> high impact on the </w:t>
      </w:r>
      <w:r w:rsidR="003E3B85" w:rsidRPr="00C94D34">
        <w:rPr>
          <w:lang w:val="en-US"/>
        </w:rPr>
        <w:t>interpretation</w:t>
      </w:r>
      <w:r w:rsidR="00AC34FB" w:rsidRPr="00C94D34">
        <w:rPr>
          <w:lang w:val="en-US"/>
        </w:rPr>
        <w:t xml:space="preserve"> of the physics of power and particle exhaust</w:t>
      </w:r>
      <w:r w:rsidR="003E3B85" w:rsidRPr="00C94D34">
        <w:rPr>
          <w:lang w:val="en-US"/>
        </w:rPr>
        <w:t xml:space="preserve"> and at measuring the ELMs and disruption loads on the divertor target plate.</w:t>
      </w:r>
      <w:r w:rsidR="00003247" w:rsidRPr="00C94D34">
        <w:rPr>
          <w:lang w:val="en-US"/>
        </w:rPr>
        <w:t xml:space="preserve"> An overview of the scope of these projects is presented.</w:t>
      </w:r>
    </w:p>
    <w:p w14:paraId="71B5D1C8" w14:textId="77777777" w:rsidR="001A1CE3" w:rsidRPr="00C94D34" w:rsidRDefault="001A1CE3" w:rsidP="00C94D34">
      <w:pPr>
        <w:pStyle w:val="Default"/>
        <w:jc w:val="both"/>
        <w:rPr>
          <w:lang w:val="en-US"/>
        </w:rPr>
      </w:pPr>
    </w:p>
    <w:p w14:paraId="673DD213" w14:textId="77777777" w:rsidR="001A1CE3" w:rsidRPr="00C94D34" w:rsidRDefault="001A1CE3" w:rsidP="00C94D34">
      <w:pPr>
        <w:pStyle w:val="Default"/>
        <w:jc w:val="both"/>
        <w:rPr>
          <w:lang w:val="en-US"/>
        </w:rPr>
      </w:pPr>
    </w:p>
    <w:p w14:paraId="49B11CCF" w14:textId="3B2E2ED2" w:rsidR="001A1CE3" w:rsidRPr="00C94D34" w:rsidRDefault="001A1CE3" w:rsidP="00C94D34">
      <w:pPr>
        <w:pStyle w:val="Default"/>
        <w:jc w:val="both"/>
        <w:rPr>
          <w:lang w:val="en-US"/>
        </w:rPr>
      </w:pPr>
    </w:p>
    <w:p w14:paraId="75C6F073" w14:textId="0DF3480C" w:rsidR="00A922D7" w:rsidRPr="00C94D34" w:rsidRDefault="00A922D7" w:rsidP="00C94D34">
      <w:pPr>
        <w:pStyle w:val="Default"/>
        <w:jc w:val="both"/>
        <w:rPr>
          <w:lang w:val="en-US"/>
        </w:rPr>
      </w:pPr>
    </w:p>
    <w:p w14:paraId="491FA45A" w14:textId="5DF0E46D" w:rsidR="00C94D34" w:rsidRPr="00C94D34" w:rsidRDefault="00C94D34" w:rsidP="00C94D34">
      <w:pPr>
        <w:pStyle w:val="Default"/>
        <w:jc w:val="both"/>
        <w:rPr>
          <w:lang w:val="en-US"/>
        </w:rPr>
      </w:pPr>
    </w:p>
    <w:p w14:paraId="1A191AE2" w14:textId="77777777" w:rsidR="00C94D34" w:rsidRPr="00C94D34" w:rsidRDefault="00C94D34" w:rsidP="00C94D34">
      <w:pPr>
        <w:pStyle w:val="Default"/>
        <w:jc w:val="both"/>
        <w:rPr>
          <w:lang w:val="en-US"/>
        </w:rPr>
      </w:pPr>
    </w:p>
    <w:p w14:paraId="0572F806" w14:textId="77777777" w:rsidR="001A1CE3" w:rsidRPr="00C94D34" w:rsidRDefault="001A1CE3" w:rsidP="00C94D34">
      <w:pPr>
        <w:pStyle w:val="Default"/>
        <w:jc w:val="both"/>
        <w:rPr>
          <w:lang w:val="en-US"/>
        </w:rPr>
      </w:pPr>
    </w:p>
    <w:p w14:paraId="26A1BE2C" w14:textId="77777777" w:rsidR="001A1CE3" w:rsidRPr="00C94D34" w:rsidRDefault="001A1CE3" w:rsidP="00C94D34">
      <w:pPr>
        <w:pStyle w:val="Default"/>
        <w:jc w:val="both"/>
        <w:rPr>
          <w:lang w:val="en-US"/>
        </w:rPr>
      </w:pPr>
    </w:p>
    <w:p w14:paraId="2609561C" w14:textId="77777777" w:rsidR="001A1CE3" w:rsidRPr="00C94D34" w:rsidRDefault="001A1CE3" w:rsidP="00C94D34">
      <w:pPr>
        <w:pStyle w:val="Default"/>
        <w:jc w:val="both"/>
        <w:rPr>
          <w:lang w:val="en-US"/>
        </w:rPr>
      </w:pPr>
    </w:p>
    <w:p w14:paraId="4F392585" w14:textId="77777777" w:rsidR="001A1CE3" w:rsidRPr="00C94D34" w:rsidRDefault="001A1CE3" w:rsidP="00C94D34">
      <w:pPr>
        <w:pStyle w:val="Default"/>
        <w:jc w:val="both"/>
        <w:rPr>
          <w:lang w:val="en-US"/>
        </w:rPr>
      </w:pPr>
      <w:r w:rsidRPr="00C94D34">
        <w:rPr>
          <w:lang w:val="en-US"/>
        </w:rPr>
        <w:t xml:space="preserve">*See the author list of ‘Overview of JET results for </w:t>
      </w:r>
      <w:proofErr w:type="spellStart"/>
      <w:r w:rsidRPr="00C94D34">
        <w:rPr>
          <w:lang w:val="en-US"/>
        </w:rPr>
        <w:t>optimising</w:t>
      </w:r>
      <w:proofErr w:type="spellEnd"/>
      <w:r w:rsidRPr="00C94D34">
        <w:rPr>
          <w:lang w:val="en-US"/>
        </w:rPr>
        <w:t xml:space="preserve"> ITER operation’ by J. Mailloux et al. to be published in Nuclear Fusion Special issue: Overview and Summary Papers from the 28th Fusion Energy Conference (Nice, France, 10-15 May 2021)”</w:t>
      </w:r>
    </w:p>
    <w:p w14:paraId="5E6145BE" w14:textId="77777777" w:rsidR="001A1CE3" w:rsidRPr="00C94D34" w:rsidRDefault="001A1CE3" w:rsidP="00C94D34">
      <w:pPr>
        <w:pStyle w:val="Default"/>
        <w:jc w:val="both"/>
        <w:rPr>
          <w:lang w:val="en-US"/>
        </w:rPr>
      </w:pPr>
    </w:p>
    <w:p w14:paraId="54BD6F7A" w14:textId="77777777" w:rsidR="001A1CE3" w:rsidRPr="00C94D34" w:rsidRDefault="001A1CE3" w:rsidP="00C94D34">
      <w:pPr>
        <w:pStyle w:val="Default"/>
        <w:jc w:val="both"/>
        <w:rPr>
          <w:lang w:val="en-US"/>
        </w:rPr>
      </w:pPr>
      <w:r w:rsidRPr="00C94D34">
        <w:rPr>
          <w:lang w:val="en-US"/>
        </w:rPr>
        <w:t xml:space="preserve">This work has been carried out within the framework of the </w:t>
      </w:r>
      <w:proofErr w:type="spellStart"/>
      <w:r w:rsidRPr="00C94D34">
        <w:rPr>
          <w:lang w:val="en-US"/>
        </w:rPr>
        <w:t>EUROfusion</w:t>
      </w:r>
      <w:proofErr w:type="spellEnd"/>
      <w:r w:rsidRPr="00C94D34">
        <w:rPr>
          <w:lang w:val="en-US"/>
        </w:rPr>
        <w:t xml:space="preserve"> Consortium, funded by the European Union via the Euratom Research and Training </w:t>
      </w:r>
      <w:proofErr w:type="spellStart"/>
      <w:r w:rsidRPr="00C94D34">
        <w:rPr>
          <w:lang w:val="en-US"/>
        </w:rPr>
        <w:t>Programme</w:t>
      </w:r>
      <w:proofErr w:type="spellEnd"/>
      <w:r w:rsidRPr="00C94D34">
        <w:rPr>
          <w:lang w:val="en-US"/>
        </w:rPr>
        <w:t xml:space="preserve"> (Grant Agreement No 101052200 — </w:t>
      </w:r>
      <w:proofErr w:type="spellStart"/>
      <w:r w:rsidRPr="00C94D34">
        <w:rPr>
          <w:lang w:val="en-US"/>
        </w:rPr>
        <w:t>EUROfusion</w:t>
      </w:r>
      <w:proofErr w:type="spellEnd"/>
      <w:r w:rsidRPr="00C94D34">
        <w:rPr>
          <w:lang w:val="en-US"/>
        </w:rPr>
        <w:t>). Views and opinions expressed are however those of the author(s) only and do not necessarily reflect those of the European Union or the European Commission. Neither the European Union nor the European Commission can be held responsible for them.</w:t>
      </w:r>
    </w:p>
    <w:sectPr w:rsidR="001A1CE3" w:rsidRPr="00C94D34" w:rsidSect="00D956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AAF66" w14:textId="77777777" w:rsidR="00D13D2C" w:rsidRDefault="00D13D2C" w:rsidP="003E14F0">
      <w:r>
        <w:separator/>
      </w:r>
    </w:p>
  </w:endnote>
  <w:endnote w:type="continuationSeparator" w:id="0">
    <w:p w14:paraId="79CC72DD" w14:textId="77777777" w:rsidR="00D13D2C" w:rsidRDefault="00D13D2C" w:rsidP="003E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A72EA" w14:textId="77777777" w:rsidR="00D13D2C" w:rsidRDefault="00D13D2C" w:rsidP="003E14F0">
      <w:r>
        <w:separator/>
      </w:r>
    </w:p>
  </w:footnote>
  <w:footnote w:type="continuationSeparator" w:id="0">
    <w:p w14:paraId="1E40665A" w14:textId="77777777" w:rsidR="00D13D2C" w:rsidRDefault="00D13D2C" w:rsidP="003E1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E55A8"/>
    <w:multiLevelType w:val="hybridMultilevel"/>
    <w:tmpl w:val="A380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7C472B"/>
    <w:multiLevelType w:val="hybridMultilevel"/>
    <w:tmpl w:val="06427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2746266">
    <w:abstractNumId w:val="0"/>
  </w:num>
  <w:num w:numId="2" w16cid:durableId="2024896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C9"/>
    <w:rsid w:val="00003247"/>
    <w:rsid w:val="00023BF7"/>
    <w:rsid w:val="00065DD0"/>
    <w:rsid w:val="00085FC9"/>
    <w:rsid w:val="000D1B36"/>
    <w:rsid w:val="00101F2B"/>
    <w:rsid w:val="00106416"/>
    <w:rsid w:val="001562AE"/>
    <w:rsid w:val="001A1CE3"/>
    <w:rsid w:val="00242EF7"/>
    <w:rsid w:val="002D1AF0"/>
    <w:rsid w:val="002F203B"/>
    <w:rsid w:val="0035680F"/>
    <w:rsid w:val="0039136E"/>
    <w:rsid w:val="003E14F0"/>
    <w:rsid w:val="003E3B85"/>
    <w:rsid w:val="0044547B"/>
    <w:rsid w:val="004557DE"/>
    <w:rsid w:val="004725F0"/>
    <w:rsid w:val="00586E03"/>
    <w:rsid w:val="006251A4"/>
    <w:rsid w:val="00677C23"/>
    <w:rsid w:val="00694A65"/>
    <w:rsid w:val="006F3125"/>
    <w:rsid w:val="00745806"/>
    <w:rsid w:val="00750EFD"/>
    <w:rsid w:val="007724D1"/>
    <w:rsid w:val="007C2CC9"/>
    <w:rsid w:val="007C54E7"/>
    <w:rsid w:val="008203D2"/>
    <w:rsid w:val="00844BEE"/>
    <w:rsid w:val="00864EAA"/>
    <w:rsid w:val="009103B3"/>
    <w:rsid w:val="00943D54"/>
    <w:rsid w:val="00962C3C"/>
    <w:rsid w:val="0097616E"/>
    <w:rsid w:val="009860C0"/>
    <w:rsid w:val="00A86BA1"/>
    <w:rsid w:val="00A922D7"/>
    <w:rsid w:val="00AC34FB"/>
    <w:rsid w:val="00B05004"/>
    <w:rsid w:val="00B248C9"/>
    <w:rsid w:val="00B53D22"/>
    <w:rsid w:val="00C37DD7"/>
    <w:rsid w:val="00C758A1"/>
    <w:rsid w:val="00C870D2"/>
    <w:rsid w:val="00C94D34"/>
    <w:rsid w:val="00CD37BE"/>
    <w:rsid w:val="00D13D2C"/>
    <w:rsid w:val="00D956BD"/>
    <w:rsid w:val="00DC12F8"/>
    <w:rsid w:val="00E055AA"/>
    <w:rsid w:val="00E92657"/>
    <w:rsid w:val="00E92B11"/>
    <w:rsid w:val="00F55C37"/>
    <w:rsid w:val="00F62524"/>
    <w:rsid w:val="00FB4185"/>
    <w:rsid w:val="00FF5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9EC1"/>
  <w15:chartTrackingRefBased/>
  <w15:docId w15:val="{80BC615A-9E6F-4A4B-A16A-30EED888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FC9"/>
    <w:rPr>
      <w:rFonts w:ascii="Times New Roman" w:eastAsia="Times New Roman" w:hAnsi="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85FC9"/>
    <w:pPr>
      <w:ind w:firstLine="360"/>
    </w:pPr>
  </w:style>
  <w:style w:type="character" w:styleId="Hyperlink">
    <w:name w:val="Hyperlink"/>
    <w:uiPriority w:val="99"/>
    <w:unhideWhenUsed/>
    <w:rsid w:val="0035680F"/>
    <w:rPr>
      <w:color w:val="0000FF"/>
      <w:u w:val="single"/>
    </w:rPr>
  </w:style>
  <w:style w:type="paragraph" w:styleId="Header">
    <w:name w:val="header"/>
    <w:basedOn w:val="Normal"/>
    <w:link w:val="HeaderChar"/>
    <w:uiPriority w:val="99"/>
    <w:semiHidden/>
    <w:unhideWhenUsed/>
    <w:rsid w:val="003E14F0"/>
    <w:pPr>
      <w:tabs>
        <w:tab w:val="center" w:pos="4680"/>
        <w:tab w:val="right" w:pos="9360"/>
      </w:tabs>
    </w:pPr>
  </w:style>
  <w:style w:type="character" w:customStyle="1" w:styleId="HeaderChar">
    <w:name w:val="Header Char"/>
    <w:link w:val="Header"/>
    <w:uiPriority w:val="99"/>
    <w:semiHidden/>
    <w:rsid w:val="003E14F0"/>
    <w:rPr>
      <w:rFonts w:ascii="Times New Roman" w:eastAsia="Times New Roman" w:hAnsi="Times New Roman" w:cs="Times New Roman"/>
      <w:sz w:val="20"/>
      <w:szCs w:val="20"/>
      <w:lang w:eastAsia="ja-JP"/>
    </w:rPr>
  </w:style>
  <w:style w:type="paragraph" w:styleId="Footer">
    <w:name w:val="footer"/>
    <w:basedOn w:val="Normal"/>
    <w:link w:val="FooterChar"/>
    <w:uiPriority w:val="99"/>
    <w:semiHidden/>
    <w:unhideWhenUsed/>
    <w:rsid w:val="003E14F0"/>
    <w:pPr>
      <w:tabs>
        <w:tab w:val="center" w:pos="4680"/>
        <w:tab w:val="right" w:pos="9360"/>
      </w:tabs>
    </w:pPr>
  </w:style>
  <w:style w:type="character" w:customStyle="1" w:styleId="FooterChar">
    <w:name w:val="Footer Char"/>
    <w:link w:val="Footer"/>
    <w:uiPriority w:val="99"/>
    <w:semiHidden/>
    <w:rsid w:val="003E14F0"/>
    <w:rPr>
      <w:rFonts w:ascii="Times New Roman" w:eastAsia="Times New Roman" w:hAnsi="Times New Roman" w:cs="Times New Roman"/>
      <w:sz w:val="20"/>
      <w:szCs w:val="20"/>
      <w:lang w:eastAsia="ja-JP"/>
    </w:rPr>
  </w:style>
  <w:style w:type="character" w:customStyle="1" w:styleId="UnresolvedMention1">
    <w:name w:val="Unresolved Mention1"/>
    <w:uiPriority w:val="99"/>
    <w:semiHidden/>
    <w:unhideWhenUsed/>
    <w:rsid w:val="00C37DD7"/>
    <w:rPr>
      <w:color w:val="605E5C"/>
      <w:shd w:val="clear" w:color="auto" w:fill="E1DFDD"/>
    </w:rPr>
  </w:style>
  <w:style w:type="paragraph" w:customStyle="1" w:styleId="Default">
    <w:name w:val="Default"/>
    <w:rsid w:val="00FF5851"/>
    <w:pPr>
      <w:autoSpaceDE w:val="0"/>
      <w:autoSpaceDN w:val="0"/>
      <w:adjustRightInd w:val="0"/>
    </w:pPr>
    <w:rPr>
      <w:rFonts w:ascii="Times New Roman" w:eastAsia="Times New Roman" w:hAnsi="Times New Roman"/>
      <w:color w:val="000000"/>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2CC98-3767-47C4-AFDE-7890B9A36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LLNL</Company>
  <LinksUpToDate>false</LinksUpToDate>
  <CharactersWithSpaces>2682</CharactersWithSpaces>
  <SharedDoc>false</SharedDoc>
  <HLinks>
    <vt:vector size="24" baseType="variant">
      <vt:variant>
        <vt:i4>5701716</vt:i4>
      </vt:variant>
      <vt:variant>
        <vt:i4>9</vt:i4>
      </vt:variant>
      <vt:variant>
        <vt:i4>0</vt:i4>
      </vt:variant>
      <vt:variant>
        <vt:i4>5</vt:i4>
      </vt:variant>
      <vt:variant>
        <vt:lpwstr>http://www.lanl.gov/htpd2020</vt:lpwstr>
      </vt:variant>
      <vt:variant>
        <vt:lpwstr/>
      </vt:variant>
      <vt:variant>
        <vt:i4>4784243</vt:i4>
      </vt:variant>
      <vt:variant>
        <vt:i4>6</vt:i4>
      </vt:variant>
      <vt:variant>
        <vt:i4>0</vt:i4>
      </vt:variant>
      <vt:variant>
        <vt:i4>5</vt:i4>
      </vt:variant>
      <vt:variant>
        <vt:lpwstr>mailto:htpd2020abstracts@lanl.gov</vt:lpwstr>
      </vt:variant>
      <vt:variant>
        <vt:lpwstr/>
      </vt:variant>
      <vt:variant>
        <vt:i4>4784243</vt:i4>
      </vt:variant>
      <vt:variant>
        <vt:i4>3</vt:i4>
      </vt:variant>
      <vt:variant>
        <vt:i4>0</vt:i4>
      </vt:variant>
      <vt:variant>
        <vt:i4>5</vt:i4>
      </vt:variant>
      <vt:variant>
        <vt:lpwstr>mailto:htpd2020abstracts@lanl.gov</vt:lpwstr>
      </vt:variant>
      <vt:variant>
        <vt:lpwstr/>
      </vt:variant>
      <vt:variant>
        <vt:i4>2228238</vt:i4>
      </vt:variant>
      <vt:variant>
        <vt:i4>0</vt:i4>
      </vt:variant>
      <vt:variant>
        <vt:i4>0</vt:i4>
      </vt:variant>
      <vt:variant>
        <vt:i4>5</vt:i4>
      </vt:variant>
      <vt:variant>
        <vt:lpwstr>mailto:Author@domain.net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meier5</dc:creator>
  <cp:keywords/>
  <cp:lastModifiedBy>Joao Figueiredo</cp:lastModifiedBy>
  <cp:revision>3</cp:revision>
  <cp:lastPrinted>2012-01-20T20:14:00Z</cp:lastPrinted>
  <dcterms:created xsi:type="dcterms:W3CDTF">2023-01-17T07:37:00Z</dcterms:created>
  <dcterms:modified xsi:type="dcterms:W3CDTF">2023-01-17T08:18:00Z</dcterms:modified>
</cp:coreProperties>
</file>